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B3975" w14:textId="46C8C531" w:rsidR="00530008" w:rsidRDefault="00035A1B" w:rsidP="003502D5">
      <w:pPr>
        <w:rPr>
          <w:rFonts w:ascii="Arial" w:hAnsi="Arial" w:cs="Arial"/>
        </w:rPr>
      </w:pPr>
      <w:r w:rsidRPr="001043B2">
        <w:rPr>
          <w:rFonts w:ascii="Arial" w:hAnsi="Arial" w:cs="Arial"/>
          <w:noProof/>
        </w:rPr>
        <mc:AlternateContent>
          <mc:Choice Requires="wps">
            <w:drawing>
              <wp:anchor distT="0" distB="0" distL="114300" distR="114300" simplePos="0" relativeHeight="251658241" behindDoc="0" locked="0" layoutInCell="1" allowOverlap="1" wp14:anchorId="585CE1A5" wp14:editId="1F41C809">
                <wp:simplePos x="0" y="0"/>
                <wp:positionH relativeFrom="margin">
                  <wp:align>center</wp:align>
                </wp:positionH>
                <wp:positionV relativeFrom="page">
                  <wp:posOffset>3793515</wp:posOffset>
                </wp:positionV>
                <wp:extent cx="7493000" cy="5208270"/>
                <wp:effectExtent l="0" t="0" r="0" b="11430"/>
                <wp:wrapSquare wrapText="bothSides"/>
                <wp:docPr id="153" name="Text Box 153"/>
                <wp:cNvGraphicFramePr/>
                <a:graphic xmlns:a="http://schemas.openxmlformats.org/drawingml/2006/main">
                  <a:graphicData uri="http://schemas.microsoft.com/office/word/2010/wordprocessingShape">
                    <wps:wsp>
                      <wps:cNvSpPr txBox="1"/>
                      <wps:spPr>
                        <a:xfrm>
                          <a:off x="0" y="0"/>
                          <a:ext cx="7493000" cy="5208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F1DDC" w14:textId="77777777" w:rsidR="000576C7" w:rsidRDefault="000576C7" w:rsidP="000C0FF8">
                            <w:pPr>
                              <w:pStyle w:val="NoSpacing"/>
                              <w:rPr>
                                <w:rFonts w:ascii="Arial" w:hAnsi="Arial" w:cs="Arial"/>
                                <w:color w:val="4472C4" w:themeColor="accent1"/>
                                <w:sz w:val="28"/>
                                <w:szCs w:val="28"/>
                              </w:rPr>
                            </w:pPr>
                          </w:p>
                          <w:p w14:paraId="15696182" w14:textId="756398E7" w:rsidR="000576C7" w:rsidRPr="004953E7" w:rsidRDefault="00497C8F" w:rsidP="002414C4">
                            <w:pPr>
                              <w:pStyle w:val="NoSpacing"/>
                              <w:rPr>
                                <w:rFonts w:ascii="Calibri" w:hAnsi="Calibri" w:cs="Calibri"/>
                                <w:color w:val="0070C0"/>
                                <w:sz w:val="20"/>
                                <w:szCs w:val="20"/>
                              </w:rPr>
                            </w:pPr>
                            <w:r>
                              <w:rPr>
                                <w:rFonts w:ascii="Calibri" w:hAnsi="Calibri" w:cs="Calibri"/>
                                <w:color w:val="0070C0"/>
                                <w:sz w:val="28"/>
                                <w:szCs w:val="28"/>
                              </w:rPr>
                              <w:t>Terry Follmer</w:t>
                            </w:r>
                            <w:r w:rsidR="000576C7" w:rsidRPr="004953E7">
                              <w:rPr>
                                <w:rFonts w:ascii="Calibri" w:hAnsi="Calibri" w:cs="Calibri"/>
                                <w:color w:val="0070C0"/>
                                <w:sz w:val="28"/>
                                <w:szCs w:val="28"/>
                              </w:rPr>
                              <w:t xml:space="preserve">, </w:t>
                            </w:r>
                            <w:r w:rsidR="006F5EBA">
                              <w:rPr>
                                <w:rFonts w:ascii="Calibri" w:hAnsi="Calibri" w:cs="Calibri"/>
                                <w:color w:val="0070C0"/>
                                <w:sz w:val="28"/>
                                <w:szCs w:val="28"/>
                              </w:rPr>
                              <w:t>Chief Audit Executive</w:t>
                            </w:r>
                            <w:sdt>
                              <w:sdtPr>
                                <w:rPr>
                                  <w:rFonts w:ascii="Calibri" w:hAnsi="Calibri" w:cs="Calibri"/>
                                  <w:color w:val="0070C0"/>
                                  <w:sz w:val="20"/>
                                  <w:szCs w:val="20"/>
                                </w:rPr>
                                <w:alias w:val="Abstract"/>
                                <w:tag w:val=""/>
                                <w:id w:val="-760762599"/>
                                <w:showingPlcHdr/>
                                <w:dataBinding w:prefixMappings="xmlns:ns0='http://schemas.microsoft.com/office/2006/coverPageProps' " w:xpath="/ns0:CoverPageProperties[1]/ns0:Abstract[1]" w:storeItemID="{55AF091B-3C7A-41E3-B477-F2FDAA23CFDA}"/>
                                <w:text w:multiLine="1"/>
                              </w:sdtPr>
                              <w:sdtEndPr/>
                              <w:sdtContent>
                                <w:r w:rsidR="000576C7" w:rsidRPr="004953E7">
                                  <w:rPr>
                                    <w:rFonts w:ascii="Calibri" w:hAnsi="Calibri" w:cs="Calibri"/>
                                    <w:color w:val="0070C0"/>
                                    <w:sz w:val="20"/>
                                    <w:szCs w:val="20"/>
                                  </w:rPr>
                                  <w:t xml:space="preserve">     </w:t>
                                </w:r>
                              </w:sdtContent>
                            </w:sdt>
                          </w:p>
                          <w:p w14:paraId="06CE70E0" w14:textId="77777777" w:rsidR="000576C7" w:rsidRPr="004953E7" w:rsidRDefault="000576C7">
                            <w:pPr>
                              <w:pStyle w:val="NoSpacing"/>
                              <w:jc w:val="right"/>
                              <w:rPr>
                                <w:rFonts w:ascii="Calibri" w:hAnsi="Calibri" w:cs="Calibri"/>
                                <w:color w:val="595959" w:themeColor="text1" w:themeTint="A6"/>
                                <w:sz w:val="20"/>
                                <w:szCs w:val="20"/>
                              </w:rPr>
                            </w:pPr>
                          </w:p>
                          <w:p w14:paraId="38CD0124" w14:textId="77777777" w:rsidR="000576C7" w:rsidRDefault="000576C7" w:rsidP="007E4D85">
                            <w:pPr>
                              <w:pStyle w:val="NoSpacing"/>
                              <w:rPr>
                                <w:rFonts w:ascii="Calibri" w:hAnsi="Calibri" w:cs="Calibri"/>
                                <w:b/>
                                <w:color w:val="595959" w:themeColor="text1" w:themeTint="A6"/>
                                <w:sz w:val="24"/>
                                <w:szCs w:val="24"/>
                              </w:rPr>
                            </w:pPr>
                            <w:r w:rsidRPr="004953E7">
                              <w:rPr>
                                <w:rFonts w:ascii="Calibri" w:hAnsi="Calibri" w:cs="Calibri"/>
                                <w:b/>
                                <w:color w:val="595959" w:themeColor="text1" w:themeTint="A6"/>
                                <w:sz w:val="24"/>
                                <w:szCs w:val="24"/>
                              </w:rPr>
                              <w:t xml:space="preserve">Distribution List: </w:t>
                            </w:r>
                          </w:p>
                          <w:p w14:paraId="33AC076F"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Capital Metro Board of Directors </w:t>
                            </w:r>
                          </w:p>
                          <w:p w14:paraId="69A6042A" w14:textId="30CD5DEC"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Dottie Watkins, </w:t>
                            </w:r>
                            <w:r w:rsidR="00AE4069" w:rsidRPr="00E82A29">
                              <w:rPr>
                                <w:rFonts w:ascii="Calibri" w:hAnsi="Calibri" w:cs="Calibri"/>
                                <w:sz w:val="18"/>
                                <w:szCs w:val="18"/>
                              </w:rPr>
                              <w:t>President</w:t>
                            </w:r>
                            <w:r w:rsidR="001D11F8">
                              <w:rPr>
                                <w:rFonts w:ascii="Calibri" w:hAnsi="Calibri" w:cs="Calibri"/>
                                <w:sz w:val="18"/>
                                <w:szCs w:val="18"/>
                              </w:rPr>
                              <w:t xml:space="preserve"> &amp;</w:t>
                            </w:r>
                            <w:r w:rsidRPr="00E82A29">
                              <w:rPr>
                                <w:rFonts w:ascii="Calibri" w:hAnsi="Calibri" w:cs="Calibri"/>
                                <w:sz w:val="18"/>
                                <w:szCs w:val="18"/>
                              </w:rPr>
                              <w:t xml:space="preserve"> CEO</w:t>
                            </w:r>
                          </w:p>
                          <w:p w14:paraId="20FAAD1B" w14:textId="4E985E26"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Kerri Butcher, Deputy CEO </w:t>
                            </w:r>
                          </w:p>
                          <w:p w14:paraId="4BCFA339" w14:textId="7AC0F581"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Donna Simmons, EVP</w:t>
                            </w:r>
                            <w:r w:rsidR="00973DA7">
                              <w:rPr>
                                <w:rFonts w:ascii="Calibri" w:hAnsi="Calibri" w:cs="Calibri"/>
                                <w:sz w:val="18"/>
                                <w:szCs w:val="18"/>
                              </w:rPr>
                              <w:t>,</w:t>
                            </w:r>
                            <w:r w:rsidRPr="00E82A29">
                              <w:rPr>
                                <w:rFonts w:ascii="Calibri" w:hAnsi="Calibri" w:cs="Calibri"/>
                                <w:sz w:val="18"/>
                                <w:szCs w:val="18"/>
                              </w:rPr>
                              <w:t xml:space="preserve"> Administration</w:t>
                            </w:r>
                          </w:p>
                          <w:p w14:paraId="77B5A74F" w14:textId="12E73968"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Sharmila Mukherjee, EVP, </w:t>
                            </w:r>
                            <w:r w:rsidR="00973DA7">
                              <w:rPr>
                                <w:rFonts w:ascii="Calibri" w:hAnsi="Calibri" w:cs="Calibri"/>
                                <w:sz w:val="18"/>
                                <w:szCs w:val="18"/>
                              </w:rPr>
                              <w:t xml:space="preserve">Chief </w:t>
                            </w:r>
                            <w:r w:rsidRPr="00E82A29">
                              <w:rPr>
                                <w:rFonts w:ascii="Calibri" w:hAnsi="Calibri" w:cs="Calibri"/>
                                <w:sz w:val="18"/>
                                <w:szCs w:val="18"/>
                              </w:rPr>
                              <w:t>Strategic Planning &amp; Development</w:t>
                            </w:r>
                            <w:r w:rsidR="00973DA7">
                              <w:rPr>
                                <w:rFonts w:ascii="Calibri" w:hAnsi="Calibri" w:cs="Calibri"/>
                                <w:sz w:val="18"/>
                                <w:szCs w:val="18"/>
                              </w:rPr>
                              <w:t xml:space="preserve"> Officer</w:t>
                            </w:r>
                          </w:p>
                          <w:p w14:paraId="5872B50A" w14:textId="3717E80F"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Catherine Walker, EVP, Chief Financial &amp; Risk Officer </w:t>
                            </w:r>
                          </w:p>
                          <w:p w14:paraId="43981ED1"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Andrew Skabowski, EVP &amp; Chief Operating Officer</w:t>
                            </w:r>
                          </w:p>
                          <w:p w14:paraId="3DE31E21"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Dave Kubicek, EVP Capital Construction, Engineering &amp; Design</w:t>
                            </w:r>
                          </w:p>
                          <w:p w14:paraId="7F4E70D1" w14:textId="77777777" w:rsidR="00035A1B" w:rsidRDefault="00035A1B" w:rsidP="00B841CD">
                            <w:pPr>
                              <w:pStyle w:val="NoSpacing"/>
                              <w:rPr>
                                <w:rFonts w:ascii="Calibri" w:hAnsi="Calibri" w:cs="Calibri"/>
                                <w:sz w:val="18"/>
                                <w:szCs w:val="18"/>
                              </w:rPr>
                            </w:pPr>
                            <w:r>
                              <w:rPr>
                                <w:rFonts w:ascii="Calibri" w:hAnsi="Calibri" w:cs="Calibri"/>
                                <w:sz w:val="18"/>
                                <w:szCs w:val="18"/>
                              </w:rPr>
                              <w:t>Tanya Acevedo, SVP, Chief Information Officer</w:t>
                            </w:r>
                          </w:p>
                          <w:p w14:paraId="47F6F0D8" w14:textId="703368F5" w:rsidR="00B841CD" w:rsidRDefault="00B841CD" w:rsidP="00B841CD">
                            <w:pPr>
                              <w:pStyle w:val="NoSpacing"/>
                              <w:rPr>
                                <w:rFonts w:ascii="Calibri" w:hAnsi="Calibri" w:cs="Calibri"/>
                                <w:sz w:val="18"/>
                                <w:szCs w:val="18"/>
                              </w:rPr>
                            </w:pPr>
                            <w:r>
                              <w:rPr>
                                <w:rFonts w:ascii="Calibri" w:hAnsi="Calibri" w:cs="Calibri"/>
                                <w:sz w:val="18"/>
                                <w:szCs w:val="18"/>
                              </w:rPr>
                              <w:t xml:space="preserve">Muhammad Abdullah, VP </w:t>
                            </w:r>
                            <w:r w:rsidR="00CA592F">
                              <w:rPr>
                                <w:rFonts w:ascii="Calibri" w:hAnsi="Calibri" w:cs="Calibri"/>
                                <w:sz w:val="18"/>
                                <w:szCs w:val="18"/>
                              </w:rPr>
                              <w:t>P</w:t>
                            </w:r>
                            <w:r>
                              <w:rPr>
                                <w:rFonts w:ascii="Calibri" w:hAnsi="Calibri" w:cs="Calibri"/>
                                <w:sz w:val="18"/>
                                <w:szCs w:val="18"/>
                              </w:rPr>
                              <w:t>rocurement &amp; Chief Contracting Officer</w:t>
                            </w:r>
                          </w:p>
                          <w:p w14:paraId="67826B01" w14:textId="77777777" w:rsidR="00B841CD" w:rsidRDefault="00B841CD" w:rsidP="00B841CD">
                            <w:pPr>
                              <w:pStyle w:val="NoSpacing"/>
                              <w:rPr>
                                <w:rFonts w:ascii="Calibri" w:hAnsi="Calibri" w:cs="Calibri"/>
                                <w:sz w:val="18"/>
                                <w:szCs w:val="18"/>
                              </w:rPr>
                            </w:pPr>
                            <w:r>
                              <w:rPr>
                                <w:rFonts w:ascii="Calibri" w:hAnsi="Calibri" w:cs="Calibri"/>
                                <w:sz w:val="18"/>
                                <w:szCs w:val="18"/>
                              </w:rPr>
                              <w:t>Anita Deibert, Manager Acquisition &amp; Contract Administrator</w:t>
                            </w:r>
                          </w:p>
                          <w:p w14:paraId="114FEBB8" w14:textId="77777777" w:rsidR="00B841CD" w:rsidRDefault="00B841CD" w:rsidP="00B841CD">
                            <w:pPr>
                              <w:pStyle w:val="NoSpacing"/>
                              <w:rPr>
                                <w:rFonts w:ascii="Calibri" w:hAnsi="Calibri" w:cs="Calibri"/>
                                <w:sz w:val="18"/>
                                <w:szCs w:val="18"/>
                              </w:rPr>
                            </w:pPr>
                            <w:r>
                              <w:rPr>
                                <w:rFonts w:ascii="Calibri" w:hAnsi="Calibri" w:cs="Calibri"/>
                                <w:sz w:val="18"/>
                                <w:szCs w:val="18"/>
                              </w:rPr>
                              <w:t>Terry Dudley, Contracts Administrator III</w:t>
                            </w:r>
                          </w:p>
                          <w:p w14:paraId="78B37E90" w14:textId="77777777" w:rsidR="001E4F2B" w:rsidRDefault="001E4F2B" w:rsidP="001E4F2B">
                            <w:pPr>
                              <w:pStyle w:val="NoSpacing"/>
                              <w:rPr>
                                <w:rFonts w:ascii="Calibri" w:hAnsi="Calibri" w:cs="Calibri"/>
                                <w:sz w:val="18"/>
                                <w:szCs w:val="18"/>
                              </w:rPr>
                            </w:pPr>
                            <w:r>
                              <w:rPr>
                                <w:rFonts w:ascii="Calibri" w:hAnsi="Calibri" w:cs="Calibri"/>
                                <w:sz w:val="18"/>
                                <w:szCs w:val="18"/>
                              </w:rPr>
                              <w:t>Muriel Friday, VP, Rail Operations</w:t>
                            </w:r>
                          </w:p>
                          <w:p w14:paraId="190B417E" w14:textId="77777777" w:rsidR="001E4F2B" w:rsidRDefault="001E4F2B" w:rsidP="001E4F2B">
                            <w:pPr>
                              <w:pStyle w:val="NoSpacing"/>
                              <w:rPr>
                                <w:rFonts w:ascii="Calibri" w:hAnsi="Calibri" w:cs="Calibri"/>
                                <w:sz w:val="18"/>
                                <w:szCs w:val="18"/>
                              </w:rPr>
                            </w:pPr>
                            <w:r>
                              <w:rPr>
                                <w:rFonts w:ascii="Calibri" w:hAnsi="Calibri" w:cs="Calibri"/>
                                <w:sz w:val="18"/>
                                <w:szCs w:val="18"/>
                              </w:rPr>
                              <w:t>Scott Phebus, Finance Manager, Rail Operations</w:t>
                            </w:r>
                          </w:p>
                          <w:p w14:paraId="5FDC36E5" w14:textId="77777777" w:rsidR="001E4F2B" w:rsidRDefault="001E4F2B" w:rsidP="001E4F2B">
                            <w:pPr>
                              <w:pStyle w:val="NoSpacing"/>
                              <w:rPr>
                                <w:rFonts w:ascii="Calibri" w:hAnsi="Calibri" w:cs="Calibri"/>
                                <w:sz w:val="18"/>
                                <w:szCs w:val="18"/>
                              </w:rPr>
                            </w:pPr>
                            <w:r>
                              <w:rPr>
                                <w:rFonts w:ascii="Calibri" w:hAnsi="Calibri" w:cs="Calibri"/>
                                <w:sz w:val="18"/>
                                <w:szCs w:val="18"/>
                              </w:rPr>
                              <w:t>Wesley Brown, Project Manager, Rail Operations</w:t>
                            </w:r>
                          </w:p>
                          <w:p w14:paraId="4D07A889" w14:textId="77777777" w:rsidR="00A37970" w:rsidRDefault="00A37970" w:rsidP="00A37970">
                            <w:pPr>
                              <w:pStyle w:val="NoSpacing"/>
                              <w:rPr>
                                <w:rFonts w:ascii="Calibri" w:hAnsi="Calibri" w:cs="Calibri"/>
                                <w:sz w:val="18"/>
                                <w:szCs w:val="18"/>
                              </w:rPr>
                            </w:pPr>
                            <w:r>
                              <w:rPr>
                                <w:rFonts w:ascii="Calibri" w:hAnsi="Calibri" w:cs="Calibri"/>
                                <w:sz w:val="18"/>
                                <w:szCs w:val="18"/>
                              </w:rPr>
                              <w:t>Ken Cartwright, VP Facility Management &amp; Capital Construction</w:t>
                            </w:r>
                          </w:p>
                          <w:p w14:paraId="663965E2" w14:textId="29D833E7" w:rsidR="00A37970" w:rsidRDefault="00A37970" w:rsidP="00A37970">
                            <w:pPr>
                              <w:pStyle w:val="NoSpacing"/>
                              <w:rPr>
                                <w:rFonts w:ascii="Calibri" w:hAnsi="Calibri" w:cs="Calibri"/>
                                <w:sz w:val="18"/>
                                <w:szCs w:val="18"/>
                              </w:rPr>
                            </w:pPr>
                            <w:r>
                              <w:rPr>
                                <w:rFonts w:ascii="Calibri" w:hAnsi="Calibri" w:cs="Calibri"/>
                                <w:sz w:val="18"/>
                                <w:szCs w:val="18"/>
                              </w:rPr>
                              <w:t>Vincent Sandoval, Director</w:t>
                            </w:r>
                            <w:r w:rsidR="00973DA7">
                              <w:rPr>
                                <w:rFonts w:ascii="Calibri" w:hAnsi="Calibri" w:cs="Calibri"/>
                                <w:sz w:val="18"/>
                                <w:szCs w:val="18"/>
                              </w:rPr>
                              <w:t>,</w:t>
                            </w:r>
                            <w:r>
                              <w:rPr>
                                <w:rFonts w:ascii="Calibri" w:hAnsi="Calibri" w:cs="Calibri"/>
                                <w:sz w:val="18"/>
                                <w:szCs w:val="18"/>
                              </w:rPr>
                              <w:t xml:space="preserve"> Real Estate </w:t>
                            </w:r>
                            <w:r w:rsidR="00973DA7">
                              <w:rPr>
                                <w:rFonts w:ascii="Calibri" w:hAnsi="Calibri" w:cs="Calibri"/>
                                <w:sz w:val="18"/>
                                <w:szCs w:val="18"/>
                              </w:rPr>
                              <w:t xml:space="preserve">&amp; </w:t>
                            </w:r>
                            <w:r>
                              <w:rPr>
                                <w:rFonts w:ascii="Calibri" w:hAnsi="Calibri" w:cs="Calibri"/>
                                <w:sz w:val="18"/>
                                <w:szCs w:val="18"/>
                              </w:rPr>
                              <w:t>ROW</w:t>
                            </w:r>
                          </w:p>
                          <w:p w14:paraId="43067B99" w14:textId="77777777" w:rsidR="00A37970" w:rsidRDefault="00A37970" w:rsidP="00A37970">
                            <w:pPr>
                              <w:pStyle w:val="NoSpacing"/>
                              <w:rPr>
                                <w:rFonts w:ascii="Calibri" w:hAnsi="Calibri" w:cs="Calibri"/>
                                <w:sz w:val="18"/>
                                <w:szCs w:val="18"/>
                              </w:rPr>
                            </w:pPr>
                            <w:r>
                              <w:rPr>
                                <w:rFonts w:ascii="Calibri" w:hAnsi="Calibri" w:cs="Calibri"/>
                                <w:sz w:val="18"/>
                                <w:szCs w:val="18"/>
                              </w:rPr>
                              <w:t>Brian Roybal, Project Manager</w:t>
                            </w:r>
                          </w:p>
                          <w:p w14:paraId="149E7CBA" w14:textId="77777777" w:rsidR="004319BA" w:rsidRDefault="004319BA" w:rsidP="004319BA">
                            <w:pPr>
                              <w:pStyle w:val="NoSpacing"/>
                              <w:rPr>
                                <w:rFonts w:ascii="Calibri" w:hAnsi="Calibri" w:cs="Calibri"/>
                                <w:sz w:val="18"/>
                                <w:szCs w:val="18"/>
                              </w:rPr>
                            </w:pPr>
                            <w:r>
                              <w:rPr>
                                <w:rFonts w:ascii="Calibri" w:hAnsi="Calibri" w:cs="Calibri"/>
                                <w:sz w:val="18"/>
                                <w:szCs w:val="18"/>
                              </w:rPr>
                              <w:t>Shannon Gray, Manager, Real Estate &amp; ROW</w:t>
                            </w:r>
                          </w:p>
                          <w:p w14:paraId="1F23A08C" w14:textId="77777777" w:rsidR="004319BA" w:rsidRDefault="004319BA" w:rsidP="004319BA">
                            <w:pPr>
                              <w:pStyle w:val="NoSpacing"/>
                              <w:rPr>
                                <w:rFonts w:ascii="Calibri" w:hAnsi="Calibri" w:cs="Calibri"/>
                                <w:sz w:val="18"/>
                                <w:szCs w:val="18"/>
                              </w:rPr>
                            </w:pPr>
                            <w:r>
                              <w:rPr>
                                <w:rFonts w:ascii="Calibri" w:hAnsi="Calibri" w:cs="Calibri"/>
                                <w:sz w:val="18"/>
                                <w:szCs w:val="18"/>
                              </w:rPr>
                              <w:t>Ginney Worley, Specialist Real Estate</w:t>
                            </w:r>
                          </w:p>
                          <w:p w14:paraId="34D2DE72" w14:textId="77777777" w:rsidR="004319BA" w:rsidRDefault="004319BA" w:rsidP="004319BA">
                            <w:pPr>
                              <w:pStyle w:val="NoSpacing"/>
                              <w:rPr>
                                <w:rFonts w:ascii="Calibri" w:hAnsi="Calibri" w:cs="Calibri"/>
                                <w:sz w:val="18"/>
                                <w:szCs w:val="18"/>
                              </w:rPr>
                            </w:pPr>
                            <w:r>
                              <w:rPr>
                                <w:rFonts w:ascii="Calibri" w:hAnsi="Calibri" w:cs="Calibri"/>
                                <w:sz w:val="18"/>
                                <w:szCs w:val="18"/>
                              </w:rPr>
                              <w:t>Brad Bowman, Chief Counsel</w:t>
                            </w:r>
                          </w:p>
                          <w:p w14:paraId="22F9604A" w14:textId="27656791" w:rsidR="004319BA" w:rsidRDefault="004319BA" w:rsidP="004319BA">
                            <w:pPr>
                              <w:pStyle w:val="NoSpacing"/>
                              <w:rPr>
                                <w:rFonts w:ascii="Calibri" w:hAnsi="Calibri" w:cs="Calibri"/>
                                <w:sz w:val="18"/>
                                <w:szCs w:val="18"/>
                              </w:rPr>
                            </w:pPr>
                            <w:r>
                              <w:rPr>
                                <w:rFonts w:ascii="Calibri" w:hAnsi="Calibri" w:cs="Calibri"/>
                                <w:sz w:val="18"/>
                                <w:szCs w:val="18"/>
                              </w:rPr>
                              <w:t>Ay</w:t>
                            </w:r>
                            <w:r w:rsidR="006F33F7">
                              <w:rPr>
                                <w:rFonts w:ascii="Calibri" w:hAnsi="Calibri" w:cs="Calibri"/>
                                <w:sz w:val="18"/>
                                <w:szCs w:val="18"/>
                              </w:rPr>
                              <w:t>e</w:t>
                            </w:r>
                            <w:r>
                              <w:rPr>
                                <w:rFonts w:ascii="Calibri" w:hAnsi="Calibri" w:cs="Calibri"/>
                                <w:sz w:val="18"/>
                                <w:szCs w:val="18"/>
                              </w:rPr>
                              <w:t xml:space="preserve">ola Williams, Deputy Counsel </w:t>
                            </w:r>
                          </w:p>
                          <w:p w14:paraId="557A2590" w14:textId="42997EEE" w:rsidR="00035A1B" w:rsidRDefault="00035A1B" w:rsidP="00A37970">
                            <w:pPr>
                              <w:pStyle w:val="NoSpacing"/>
                              <w:rPr>
                                <w:rFonts w:ascii="Calibri" w:hAnsi="Calibri" w:cs="Calibri"/>
                                <w:sz w:val="18"/>
                                <w:szCs w:val="18"/>
                              </w:rPr>
                            </w:pPr>
                            <w:r>
                              <w:rPr>
                                <w:rFonts w:ascii="Calibri" w:hAnsi="Calibri" w:cs="Calibri"/>
                                <w:sz w:val="18"/>
                                <w:szCs w:val="18"/>
                              </w:rPr>
                              <w:t>Chester Soares, Director of Enterprise Applications and Data Services</w:t>
                            </w:r>
                          </w:p>
                          <w:p w14:paraId="6CBBEA2E" w14:textId="594F63B5" w:rsidR="00C3483B" w:rsidRDefault="00C3483B" w:rsidP="00A37970">
                            <w:pPr>
                              <w:pStyle w:val="NoSpacing"/>
                              <w:rPr>
                                <w:rFonts w:ascii="Calibri" w:hAnsi="Calibri" w:cs="Calibri"/>
                                <w:sz w:val="18"/>
                                <w:szCs w:val="18"/>
                              </w:rPr>
                            </w:pPr>
                            <w:r>
                              <w:rPr>
                                <w:rFonts w:ascii="Calibri" w:hAnsi="Calibri" w:cs="Calibri"/>
                                <w:sz w:val="18"/>
                                <w:szCs w:val="18"/>
                              </w:rPr>
                              <w:t>David McNiff</w:t>
                            </w:r>
                            <w:r w:rsidR="00A32944">
                              <w:rPr>
                                <w:rFonts w:ascii="Calibri" w:hAnsi="Calibri" w:cs="Calibri"/>
                                <w:sz w:val="18"/>
                                <w:szCs w:val="18"/>
                              </w:rPr>
                              <w:t xml:space="preserve">, Manager Technology Systems </w:t>
                            </w:r>
                          </w:p>
                          <w:p w14:paraId="11A710BC" w14:textId="03712E8E" w:rsidR="00C3483B" w:rsidRDefault="00C3483B" w:rsidP="00A37970">
                            <w:pPr>
                              <w:pStyle w:val="NoSpacing"/>
                              <w:rPr>
                                <w:rFonts w:ascii="Calibri" w:hAnsi="Calibri" w:cs="Calibri"/>
                                <w:sz w:val="18"/>
                                <w:szCs w:val="18"/>
                              </w:rPr>
                            </w:pPr>
                            <w:r>
                              <w:rPr>
                                <w:rFonts w:ascii="Calibri" w:hAnsi="Calibri" w:cs="Calibri"/>
                                <w:sz w:val="18"/>
                                <w:szCs w:val="18"/>
                              </w:rPr>
                              <w:t>Antonio Smith</w:t>
                            </w:r>
                            <w:r w:rsidR="00A32944">
                              <w:rPr>
                                <w:rFonts w:ascii="Calibri" w:hAnsi="Calibri" w:cs="Calibri"/>
                                <w:sz w:val="18"/>
                                <w:szCs w:val="18"/>
                              </w:rPr>
                              <w:t>, Application System Analyst II</w:t>
                            </w:r>
                          </w:p>
                          <w:p w14:paraId="272692CC" w14:textId="10B52DB4" w:rsidR="00A37970" w:rsidRDefault="00A37970" w:rsidP="00A37970">
                            <w:pPr>
                              <w:pStyle w:val="NoSpacing"/>
                              <w:rPr>
                                <w:rFonts w:ascii="Calibri" w:hAnsi="Calibri" w:cs="Calibri"/>
                                <w:sz w:val="18"/>
                                <w:szCs w:val="18"/>
                              </w:rPr>
                            </w:pPr>
                            <w:r w:rsidRPr="00E82A29">
                              <w:rPr>
                                <w:rFonts w:ascii="Calibri" w:hAnsi="Calibri" w:cs="Calibri"/>
                                <w:sz w:val="18"/>
                                <w:szCs w:val="18"/>
                              </w:rPr>
                              <w:t>Nadia Nahvi, Controller</w:t>
                            </w:r>
                          </w:p>
                          <w:p w14:paraId="260C3F5A" w14:textId="2A68FDD5" w:rsidR="00AF5A17" w:rsidRDefault="00AF5A17" w:rsidP="00A37970">
                            <w:pPr>
                              <w:pStyle w:val="NoSpacing"/>
                              <w:rPr>
                                <w:rFonts w:ascii="Calibri" w:hAnsi="Calibri" w:cs="Calibri"/>
                                <w:sz w:val="18"/>
                                <w:szCs w:val="18"/>
                              </w:rPr>
                            </w:pPr>
                            <w:r>
                              <w:rPr>
                                <w:rFonts w:ascii="Calibri" w:hAnsi="Calibri" w:cs="Calibri"/>
                                <w:sz w:val="18"/>
                                <w:szCs w:val="18"/>
                              </w:rPr>
                              <w:t>Ben Hodges, Accounting Manager</w:t>
                            </w:r>
                          </w:p>
                          <w:p w14:paraId="30B79890" w14:textId="5BC5C4A1" w:rsidR="00AF5A17" w:rsidRDefault="00AF5A17" w:rsidP="00A37970">
                            <w:pPr>
                              <w:pStyle w:val="NoSpacing"/>
                              <w:rPr>
                                <w:rFonts w:ascii="Calibri" w:hAnsi="Calibri" w:cs="Calibri"/>
                                <w:sz w:val="18"/>
                                <w:szCs w:val="18"/>
                              </w:rPr>
                            </w:pPr>
                            <w:r>
                              <w:rPr>
                                <w:rFonts w:ascii="Calibri" w:hAnsi="Calibri" w:cs="Calibri"/>
                                <w:sz w:val="18"/>
                                <w:szCs w:val="18"/>
                              </w:rPr>
                              <w:t>C</w:t>
                            </w:r>
                            <w:r w:rsidR="00A3772B">
                              <w:rPr>
                                <w:rFonts w:ascii="Calibri" w:hAnsi="Calibri" w:cs="Calibri"/>
                                <w:sz w:val="18"/>
                                <w:szCs w:val="18"/>
                              </w:rPr>
                              <w:t>harlie Natal, Accountant II</w:t>
                            </w:r>
                          </w:p>
                          <w:p w14:paraId="672772A1" w14:textId="08859A1D" w:rsidR="00AF5A17" w:rsidRDefault="00AF5A17" w:rsidP="00A37970">
                            <w:pPr>
                              <w:pStyle w:val="NoSpacing"/>
                              <w:rPr>
                                <w:rFonts w:ascii="Calibri" w:hAnsi="Calibri" w:cs="Calibri"/>
                                <w:sz w:val="18"/>
                                <w:szCs w:val="18"/>
                              </w:rPr>
                            </w:pPr>
                            <w:r>
                              <w:rPr>
                                <w:rFonts w:ascii="Calibri" w:hAnsi="Calibri" w:cs="Calibri"/>
                                <w:sz w:val="18"/>
                                <w:szCs w:val="18"/>
                              </w:rPr>
                              <w:t xml:space="preserve">Kendra Shelton, </w:t>
                            </w:r>
                            <w:r w:rsidR="00125626">
                              <w:rPr>
                                <w:rFonts w:ascii="Calibri" w:hAnsi="Calibri" w:cs="Calibri"/>
                                <w:sz w:val="18"/>
                                <w:szCs w:val="18"/>
                              </w:rPr>
                              <w:t>Program Manager, Technical Accounting</w:t>
                            </w:r>
                          </w:p>
                          <w:p w14:paraId="0AF89261" w14:textId="77777777" w:rsidR="00125626" w:rsidRDefault="00125626" w:rsidP="00125626">
                            <w:pPr>
                              <w:pStyle w:val="NoSpacing"/>
                              <w:rPr>
                                <w:rFonts w:ascii="Calibri" w:hAnsi="Calibri" w:cs="Calibri"/>
                                <w:sz w:val="18"/>
                                <w:szCs w:val="18"/>
                              </w:rPr>
                            </w:pPr>
                            <w:r>
                              <w:rPr>
                                <w:rFonts w:ascii="Calibri" w:hAnsi="Calibri" w:cs="Calibri"/>
                                <w:sz w:val="18"/>
                                <w:szCs w:val="18"/>
                              </w:rPr>
                              <w:t>Brandi Mohler, Director, Revenue &amp; Fares</w:t>
                            </w:r>
                          </w:p>
                          <w:p w14:paraId="7F0B5574" w14:textId="1619732D" w:rsidR="00D04FA8" w:rsidRDefault="00D04FA8" w:rsidP="00125626">
                            <w:pPr>
                              <w:pStyle w:val="NoSpacing"/>
                              <w:rPr>
                                <w:rFonts w:ascii="Calibri" w:hAnsi="Calibri" w:cs="Calibri"/>
                                <w:sz w:val="18"/>
                                <w:szCs w:val="18"/>
                              </w:rPr>
                            </w:pPr>
                            <w:r>
                              <w:rPr>
                                <w:rFonts w:ascii="Calibri" w:hAnsi="Calibri" w:cs="Calibri"/>
                                <w:sz w:val="18"/>
                                <w:szCs w:val="18"/>
                              </w:rPr>
                              <w:t>Pablo Sandoval, Program Manager, Revenue &amp; Fares</w:t>
                            </w:r>
                          </w:p>
                          <w:p w14:paraId="6A15CBB2" w14:textId="6B215F89" w:rsidR="00D52C72" w:rsidRPr="00E82A29" w:rsidRDefault="00D52C72" w:rsidP="00A37970">
                            <w:pPr>
                              <w:pStyle w:val="NoSpacing"/>
                              <w:rPr>
                                <w:rFonts w:ascii="Calibri" w:hAnsi="Calibri" w:cs="Calibri"/>
                                <w:sz w:val="18"/>
                                <w:szCs w:val="18"/>
                              </w:rPr>
                            </w:pPr>
                            <w:r>
                              <w:rPr>
                                <w:rFonts w:ascii="Calibri" w:hAnsi="Calibri" w:cs="Calibri"/>
                                <w:sz w:val="18"/>
                                <w:szCs w:val="18"/>
                              </w:rPr>
                              <w:t>Robert Moreno, Manager Internal Audit</w:t>
                            </w:r>
                          </w:p>
                          <w:p w14:paraId="4F98CAE1" w14:textId="1312BC5A" w:rsidR="00A37970" w:rsidRPr="004953E7" w:rsidRDefault="00A37970" w:rsidP="007E4D85">
                            <w:pPr>
                              <w:pStyle w:val="NoSpacing"/>
                              <w:rPr>
                                <w:rFonts w:ascii="Calibri" w:hAnsi="Calibri" w:cs="Calibri"/>
                                <w:b/>
                                <w:color w:val="595959" w:themeColor="text1" w:themeTint="A6"/>
                                <w:sz w:val="24"/>
                                <w:szCs w:val="2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5CE1A5" id="_x0000_t202" coordsize="21600,21600" o:spt="202" path="m,l,21600r21600,l21600,xe">
                <v:stroke joinstyle="miter"/>
                <v:path gradientshapeok="t" o:connecttype="rect"/>
              </v:shapetype>
              <v:shape id="Text Box 153" o:spid="_x0000_s1026" type="#_x0000_t202" style="position:absolute;margin-left:0;margin-top:298.7pt;width:590pt;height:410.1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" filled="f" stroked="f" strokeweight=".5pt">
                <v:textbox inset="126pt,0,54pt,0">
                  <w:txbxContent>
                    <w:p w14:paraId="493F1DDC" w14:textId="77777777" w:rsidR="000576C7" w:rsidRDefault="000576C7" w:rsidP="000C0FF8">
                      <w:pPr>
                        <w:pStyle w:val="NoSpacing"/>
                        <w:rPr>
                          <w:rFonts w:ascii="Arial" w:hAnsi="Arial" w:cs="Arial"/>
                          <w:color w:val="4472C4" w:themeColor="accent1"/>
                          <w:sz w:val="28"/>
                          <w:szCs w:val="28"/>
                        </w:rPr>
                      </w:pPr>
                    </w:p>
                    <w:p w14:paraId="15696182" w14:textId="756398E7" w:rsidR="000576C7" w:rsidRPr="004953E7" w:rsidRDefault="00497C8F" w:rsidP="002414C4">
                      <w:pPr>
                        <w:pStyle w:val="NoSpacing"/>
                        <w:rPr>
                          <w:rFonts w:ascii="Calibri" w:hAnsi="Calibri" w:cs="Calibri"/>
                          <w:color w:val="0070C0"/>
                          <w:sz w:val="20"/>
                          <w:szCs w:val="20"/>
                        </w:rPr>
                      </w:pPr>
                      <w:r>
                        <w:rPr>
                          <w:rFonts w:ascii="Calibri" w:hAnsi="Calibri" w:cs="Calibri"/>
                          <w:color w:val="0070C0"/>
                          <w:sz w:val="28"/>
                          <w:szCs w:val="28"/>
                        </w:rPr>
                        <w:t>Terry Follmer</w:t>
                      </w:r>
                      <w:r w:rsidR="000576C7" w:rsidRPr="004953E7">
                        <w:rPr>
                          <w:rFonts w:ascii="Calibri" w:hAnsi="Calibri" w:cs="Calibri"/>
                          <w:color w:val="0070C0"/>
                          <w:sz w:val="28"/>
                          <w:szCs w:val="28"/>
                        </w:rPr>
                        <w:t xml:space="preserve">, </w:t>
                      </w:r>
                      <w:r w:rsidR="006F5EBA">
                        <w:rPr>
                          <w:rFonts w:ascii="Calibri" w:hAnsi="Calibri" w:cs="Calibri"/>
                          <w:color w:val="0070C0"/>
                          <w:sz w:val="28"/>
                          <w:szCs w:val="28"/>
                        </w:rPr>
                        <w:t>Chief Audit Executive</w:t>
                      </w:r>
                      <w:sdt>
                        <w:sdtPr>
                          <w:rPr>
                            <w:rFonts w:ascii="Calibri" w:hAnsi="Calibri" w:cs="Calibri"/>
                            <w:color w:val="0070C0"/>
                            <w:sz w:val="20"/>
                            <w:szCs w:val="20"/>
                          </w:rPr>
                          <w:alias w:val="Abstract"/>
                          <w:tag w:val=""/>
                          <w:id w:val="-760762599"/>
                          <w:showingPlcHdr/>
                          <w:dataBinding w:prefixMappings="xmlns:ns0='http://schemas.microsoft.com/office/2006/coverPageProps' " w:xpath="/ns0:CoverPageProperties[1]/ns0:Abstract[1]" w:storeItemID="{55AF091B-3C7A-41E3-B477-F2FDAA23CFDA}"/>
                          <w:text w:multiLine="1"/>
                        </w:sdtPr>
                        <w:sdtEndPr/>
                        <w:sdtContent>
                          <w:r w:rsidR="000576C7" w:rsidRPr="004953E7">
                            <w:rPr>
                              <w:rFonts w:ascii="Calibri" w:hAnsi="Calibri" w:cs="Calibri"/>
                              <w:color w:val="0070C0"/>
                              <w:sz w:val="20"/>
                              <w:szCs w:val="20"/>
                            </w:rPr>
                            <w:t xml:space="preserve">     </w:t>
                          </w:r>
                        </w:sdtContent>
                      </w:sdt>
                    </w:p>
                    <w:p w14:paraId="06CE70E0" w14:textId="77777777" w:rsidR="000576C7" w:rsidRPr="004953E7" w:rsidRDefault="000576C7">
                      <w:pPr>
                        <w:pStyle w:val="NoSpacing"/>
                        <w:jc w:val="right"/>
                        <w:rPr>
                          <w:rFonts w:ascii="Calibri" w:hAnsi="Calibri" w:cs="Calibri"/>
                          <w:color w:val="595959" w:themeColor="text1" w:themeTint="A6"/>
                          <w:sz w:val="20"/>
                          <w:szCs w:val="20"/>
                        </w:rPr>
                      </w:pPr>
                    </w:p>
                    <w:p w14:paraId="38CD0124" w14:textId="77777777" w:rsidR="000576C7" w:rsidRDefault="000576C7" w:rsidP="007E4D85">
                      <w:pPr>
                        <w:pStyle w:val="NoSpacing"/>
                        <w:rPr>
                          <w:rFonts w:ascii="Calibri" w:hAnsi="Calibri" w:cs="Calibri"/>
                          <w:b/>
                          <w:color w:val="595959" w:themeColor="text1" w:themeTint="A6"/>
                          <w:sz w:val="24"/>
                          <w:szCs w:val="24"/>
                        </w:rPr>
                      </w:pPr>
                      <w:r w:rsidRPr="004953E7">
                        <w:rPr>
                          <w:rFonts w:ascii="Calibri" w:hAnsi="Calibri" w:cs="Calibri"/>
                          <w:b/>
                          <w:color w:val="595959" w:themeColor="text1" w:themeTint="A6"/>
                          <w:sz w:val="24"/>
                          <w:szCs w:val="24"/>
                        </w:rPr>
                        <w:t xml:space="preserve">Distribution List: </w:t>
                      </w:r>
                    </w:p>
                    <w:p w14:paraId="33AC076F"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Capital Metro Board of Directors </w:t>
                      </w:r>
                    </w:p>
                    <w:p w14:paraId="69A6042A" w14:textId="30CD5DEC"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Dottie Watkins, </w:t>
                      </w:r>
                      <w:r w:rsidR="00AE4069" w:rsidRPr="00E82A29">
                        <w:rPr>
                          <w:rFonts w:ascii="Calibri" w:hAnsi="Calibri" w:cs="Calibri"/>
                          <w:sz w:val="18"/>
                          <w:szCs w:val="18"/>
                        </w:rPr>
                        <w:t>President</w:t>
                      </w:r>
                      <w:r w:rsidR="001D11F8">
                        <w:rPr>
                          <w:rFonts w:ascii="Calibri" w:hAnsi="Calibri" w:cs="Calibri"/>
                          <w:sz w:val="18"/>
                          <w:szCs w:val="18"/>
                        </w:rPr>
                        <w:t xml:space="preserve"> &amp;</w:t>
                      </w:r>
                      <w:r w:rsidRPr="00E82A29">
                        <w:rPr>
                          <w:rFonts w:ascii="Calibri" w:hAnsi="Calibri" w:cs="Calibri"/>
                          <w:sz w:val="18"/>
                          <w:szCs w:val="18"/>
                        </w:rPr>
                        <w:t xml:space="preserve"> CEO</w:t>
                      </w:r>
                    </w:p>
                    <w:p w14:paraId="20FAAD1B" w14:textId="4E985E26"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Kerri Butcher, Deputy CEO </w:t>
                      </w:r>
                    </w:p>
                    <w:p w14:paraId="4BCFA339" w14:textId="7AC0F581"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Donna Simmons, EVP</w:t>
                      </w:r>
                      <w:r w:rsidR="00973DA7">
                        <w:rPr>
                          <w:rFonts w:ascii="Calibri" w:hAnsi="Calibri" w:cs="Calibri"/>
                          <w:sz w:val="18"/>
                          <w:szCs w:val="18"/>
                        </w:rPr>
                        <w:t>,</w:t>
                      </w:r>
                      <w:r w:rsidRPr="00E82A29">
                        <w:rPr>
                          <w:rFonts w:ascii="Calibri" w:hAnsi="Calibri" w:cs="Calibri"/>
                          <w:sz w:val="18"/>
                          <w:szCs w:val="18"/>
                        </w:rPr>
                        <w:t xml:space="preserve"> Administration</w:t>
                      </w:r>
                    </w:p>
                    <w:p w14:paraId="77B5A74F" w14:textId="12E73968"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Sharmila Mukherjee, EVP, </w:t>
                      </w:r>
                      <w:r w:rsidR="00973DA7">
                        <w:rPr>
                          <w:rFonts w:ascii="Calibri" w:hAnsi="Calibri" w:cs="Calibri"/>
                          <w:sz w:val="18"/>
                          <w:szCs w:val="18"/>
                        </w:rPr>
                        <w:t xml:space="preserve">Chief </w:t>
                      </w:r>
                      <w:r w:rsidRPr="00E82A29">
                        <w:rPr>
                          <w:rFonts w:ascii="Calibri" w:hAnsi="Calibri" w:cs="Calibri"/>
                          <w:sz w:val="18"/>
                          <w:szCs w:val="18"/>
                        </w:rPr>
                        <w:t>Strategic Planning &amp; Development</w:t>
                      </w:r>
                      <w:r w:rsidR="00973DA7">
                        <w:rPr>
                          <w:rFonts w:ascii="Calibri" w:hAnsi="Calibri" w:cs="Calibri"/>
                          <w:sz w:val="18"/>
                          <w:szCs w:val="18"/>
                        </w:rPr>
                        <w:t xml:space="preserve"> Officer</w:t>
                      </w:r>
                    </w:p>
                    <w:p w14:paraId="5872B50A" w14:textId="3717E80F"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Catherine Walker, EVP, Chief Financial &amp; Risk Officer </w:t>
                      </w:r>
                    </w:p>
                    <w:p w14:paraId="43981ED1"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Andrew Skabowski, EVP &amp; Chief Operating Officer</w:t>
                      </w:r>
                    </w:p>
                    <w:p w14:paraId="3DE31E21"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Dave Kubicek, EVP Capital Construction, Engineering &amp; Design</w:t>
                      </w:r>
                    </w:p>
                    <w:p w14:paraId="7F4E70D1" w14:textId="77777777" w:rsidR="00035A1B" w:rsidRDefault="00035A1B" w:rsidP="00B841CD">
                      <w:pPr>
                        <w:pStyle w:val="NoSpacing"/>
                        <w:rPr>
                          <w:rFonts w:ascii="Calibri" w:hAnsi="Calibri" w:cs="Calibri"/>
                          <w:sz w:val="18"/>
                          <w:szCs w:val="18"/>
                        </w:rPr>
                      </w:pPr>
                      <w:r>
                        <w:rPr>
                          <w:rFonts w:ascii="Calibri" w:hAnsi="Calibri" w:cs="Calibri"/>
                          <w:sz w:val="18"/>
                          <w:szCs w:val="18"/>
                        </w:rPr>
                        <w:t>Tanya Acevedo, SVP, Chief Information Officer</w:t>
                      </w:r>
                    </w:p>
                    <w:p w14:paraId="47F6F0D8" w14:textId="703368F5" w:rsidR="00B841CD" w:rsidRDefault="00B841CD" w:rsidP="00B841CD">
                      <w:pPr>
                        <w:pStyle w:val="NoSpacing"/>
                        <w:rPr>
                          <w:rFonts w:ascii="Calibri" w:hAnsi="Calibri" w:cs="Calibri"/>
                          <w:sz w:val="18"/>
                          <w:szCs w:val="18"/>
                        </w:rPr>
                      </w:pPr>
                      <w:r>
                        <w:rPr>
                          <w:rFonts w:ascii="Calibri" w:hAnsi="Calibri" w:cs="Calibri"/>
                          <w:sz w:val="18"/>
                          <w:szCs w:val="18"/>
                        </w:rPr>
                        <w:t xml:space="preserve">Muhammad Abdullah, VP </w:t>
                      </w:r>
                      <w:r w:rsidR="00CA592F">
                        <w:rPr>
                          <w:rFonts w:ascii="Calibri" w:hAnsi="Calibri" w:cs="Calibri"/>
                          <w:sz w:val="18"/>
                          <w:szCs w:val="18"/>
                        </w:rPr>
                        <w:t>P</w:t>
                      </w:r>
                      <w:r>
                        <w:rPr>
                          <w:rFonts w:ascii="Calibri" w:hAnsi="Calibri" w:cs="Calibri"/>
                          <w:sz w:val="18"/>
                          <w:szCs w:val="18"/>
                        </w:rPr>
                        <w:t>rocurement &amp; Chief Contracting Officer</w:t>
                      </w:r>
                    </w:p>
                    <w:p w14:paraId="67826B01" w14:textId="77777777" w:rsidR="00B841CD" w:rsidRDefault="00B841CD" w:rsidP="00B841CD">
                      <w:pPr>
                        <w:pStyle w:val="NoSpacing"/>
                        <w:rPr>
                          <w:rFonts w:ascii="Calibri" w:hAnsi="Calibri" w:cs="Calibri"/>
                          <w:sz w:val="18"/>
                          <w:szCs w:val="18"/>
                        </w:rPr>
                      </w:pPr>
                      <w:r>
                        <w:rPr>
                          <w:rFonts w:ascii="Calibri" w:hAnsi="Calibri" w:cs="Calibri"/>
                          <w:sz w:val="18"/>
                          <w:szCs w:val="18"/>
                        </w:rPr>
                        <w:t>Anita Deibert, Manager Acquisition &amp; Contract Administrator</w:t>
                      </w:r>
                    </w:p>
                    <w:p w14:paraId="114FEBB8" w14:textId="77777777" w:rsidR="00B841CD" w:rsidRDefault="00B841CD" w:rsidP="00B841CD">
                      <w:pPr>
                        <w:pStyle w:val="NoSpacing"/>
                        <w:rPr>
                          <w:rFonts w:ascii="Calibri" w:hAnsi="Calibri" w:cs="Calibri"/>
                          <w:sz w:val="18"/>
                          <w:szCs w:val="18"/>
                        </w:rPr>
                      </w:pPr>
                      <w:r>
                        <w:rPr>
                          <w:rFonts w:ascii="Calibri" w:hAnsi="Calibri" w:cs="Calibri"/>
                          <w:sz w:val="18"/>
                          <w:szCs w:val="18"/>
                        </w:rPr>
                        <w:t>Terry Dudley, Contracts Administrator III</w:t>
                      </w:r>
                    </w:p>
                    <w:p w14:paraId="78B37E90" w14:textId="77777777" w:rsidR="001E4F2B" w:rsidRDefault="001E4F2B" w:rsidP="001E4F2B">
                      <w:pPr>
                        <w:pStyle w:val="NoSpacing"/>
                        <w:rPr>
                          <w:rFonts w:ascii="Calibri" w:hAnsi="Calibri" w:cs="Calibri"/>
                          <w:sz w:val="18"/>
                          <w:szCs w:val="18"/>
                        </w:rPr>
                      </w:pPr>
                      <w:r>
                        <w:rPr>
                          <w:rFonts w:ascii="Calibri" w:hAnsi="Calibri" w:cs="Calibri"/>
                          <w:sz w:val="18"/>
                          <w:szCs w:val="18"/>
                        </w:rPr>
                        <w:t>Muriel Friday, VP, Rail Operations</w:t>
                      </w:r>
                    </w:p>
                    <w:p w14:paraId="190B417E" w14:textId="77777777" w:rsidR="001E4F2B" w:rsidRDefault="001E4F2B" w:rsidP="001E4F2B">
                      <w:pPr>
                        <w:pStyle w:val="NoSpacing"/>
                        <w:rPr>
                          <w:rFonts w:ascii="Calibri" w:hAnsi="Calibri" w:cs="Calibri"/>
                          <w:sz w:val="18"/>
                          <w:szCs w:val="18"/>
                        </w:rPr>
                      </w:pPr>
                      <w:r>
                        <w:rPr>
                          <w:rFonts w:ascii="Calibri" w:hAnsi="Calibri" w:cs="Calibri"/>
                          <w:sz w:val="18"/>
                          <w:szCs w:val="18"/>
                        </w:rPr>
                        <w:t>Scott Phebus, Finance Manager, Rail Operations</w:t>
                      </w:r>
                    </w:p>
                    <w:p w14:paraId="5FDC36E5" w14:textId="77777777" w:rsidR="001E4F2B" w:rsidRDefault="001E4F2B" w:rsidP="001E4F2B">
                      <w:pPr>
                        <w:pStyle w:val="NoSpacing"/>
                        <w:rPr>
                          <w:rFonts w:ascii="Calibri" w:hAnsi="Calibri" w:cs="Calibri"/>
                          <w:sz w:val="18"/>
                          <w:szCs w:val="18"/>
                        </w:rPr>
                      </w:pPr>
                      <w:r>
                        <w:rPr>
                          <w:rFonts w:ascii="Calibri" w:hAnsi="Calibri" w:cs="Calibri"/>
                          <w:sz w:val="18"/>
                          <w:szCs w:val="18"/>
                        </w:rPr>
                        <w:t>Wesley Brown, Project Manager, Rail Operations</w:t>
                      </w:r>
                    </w:p>
                    <w:p w14:paraId="4D07A889" w14:textId="77777777" w:rsidR="00A37970" w:rsidRDefault="00A37970" w:rsidP="00A37970">
                      <w:pPr>
                        <w:pStyle w:val="NoSpacing"/>
                        <w:rPr>
                          <w:rFonts w:ascii="Calibri" w:hAnsi="Calibri" w:cs="Calibri"/>
                          <w:sz w:val="18"/>
                          <w:szCs w:val="18"/>
                        </w:rPr>
                      </w:pPr>
                      <w:r>
                        <w:rPr>
                          <w:rFonts w:ascii="Calibri" w:hAnsi="Calibri" w:cs="Calibri"/>
                          <w:sz w:val="18"/>
                          <w:szCs w:val="18"/>
                        </w:rPr>
                        <w:t>Ken Cartwright, VP Facility Management &amp; Capital Construction</w:t>
                      </w:r>
                    </w:p>
                    <w:p w14:paraId="663965E2" w14:textId="29D833E7" w:rsidR="00A37970" w:rsidRDefault="00A37970" w:rsidP="00A37970">
                      <w:pPr>
                        <w:pStyle w:val="NoSpacing"/>
                        <w:rPr>
                          <w:rFonts w:ascii="Calibri" w:hAnsi="Calibri" w:cs="Calibri"/>
                          <w:sz w:val="18"/>
                          <w:szCs w:val="18"/>
                        </w:rPr>
                      </w:pPr>
                      <w:r>
                        <w:rPr>
                          <w:rFonts w:ascii="Calibri" w:hAnsi="Calibri" w:cs="Calibri"/>
                          <w:sz w:val="18"/>
                          <w:szCs w:val="18"/>
                        </w:rPr>
                        <w:t>Vincent Sandoval, Director</w:t>
                      </w:r>
                      <w:r w:rsidR="00973DA7">
                        <w:rPr>
                          <w:rFonts w:ascii="Calibri" w:hAnsi="Calibri" w:cs="Calibri"/>
                          <w:sz w:val="18"/>
                          <w:szCs w:val="18"/>
                        </w:rPr>
                        <w:t>,</w:t>
                      </w:r>
                      <w:r>
                        <w:rPr>
                          <w:rFonts w:ascii="Calibri" w:hAnsi="Calibri" w:cs="Calibri"/>
                          <w:sz w:val="18"/>
                          <w:szCs w:val="18"/>
                        </w:rPr>
                        <w:t xml:space="preserve"> Real Estate </w:t>
                      </w:r>
                      <w:r w:rsidR="00973DA7">
                        <w:rPr>
                          <w:rFonts w:ascii="Calibri" w:hAnsi="Calibri" w:cs="Calibri"/>
                          <w:sz w:val="18"/>
                          <w:szCs w:val="18"/>
                        </w:rPr>
                        <w:t xml:space="preserve">&amp; </w:t>
                      </w:r>
                      <w:r>
                        <w:rPr>
                          <w:rFonts w:ascii="Calibri" w:hAnsi="Calibri" w:cs="Calibri"/>
                          <w:sz w:val="18"/>
                          <w:szCs w:val="18"/>
                        </w:rPr>
                        <w:t>ROW</w:t>
                      </w:r>
                    </w:p>
                    <w:p w14:paraId="43067B99" w14:textId="77777777" w:rsidR="00A37970" w:rsidRDefault="00A37970" w:rsidP="00A37970">
                      <w:pPr>
                        <w:pStyle w:val="NoSpacing"/>
                        <w:rPr>
                          <w:rFonts w:ascii="Calibri" w:hAnsi="Calibri" w:cs="Calibri"/>
                          <w:sz w:val="18"/>
                          <w:szCs w:val="18"/>
                        </w:rPr>
                      </w:pPr>
                      <w:r>
                        <w:rPr>
                          <w:rFonts w:ascii="Calibri" w:hAnsi="Calibri" w:cs="Calibri"/>
                          <w:sz w:val="18"/>
                          <w:szCs w:val="18"/>
                        </w:rPr>
                        <w:t>Brian Roybal, Project Manager</w:t>
                      </w:r>
                    </w:p>
                    <w:p w14:paraId="149E7CBA" w14:textId="77777777" w:rsidR="004319BA" w:rsidRDefault="004319BA" w:rsidP="004319BA">
                      <w:pPr>
                        <w:pStyle w:val="NoSpacing"/>
                        <w:rPr>
                          <w:rFonts w:ascii="Calibri" w:hAnsi="Calibri" w:cs="Calibri"/>
                          <w:sz w:val="18"/>
                          <w:szCs w:val="18"/>
                        </w:rPr>
                      </w:pPr>
                      <w:r>
                        <w:rPr>
                          <w:rFonts w:ascii="Calibri" w:hAnsi="Calibri" w:cs="Calibri"/>
                          <w:sz w:val="18"/>
                          <w:szCs w:val="18"/>
                        </w:rPr>
                        <w:t>Shannon Gray, Manager, Real Estate &amp; ROW</w:t>
                      </w:r>
                    </w:p>
                    <w:p w14:paraId="1F23A08C" w14:textId="77777777" w:rsidR="004319BA" w:rsidRDefault="004319BA" w:rsidP="004319BA">
                      <w:pPr>
                        <w:pStyle w:val="NoSpacing"/>
                        <w:rPr>
                          <w:rFonts w:ascii="Calibri" w:hAnsi="Calibri" w:cs="Calibri"/>
                          <w:sz w:val="18"/>
                          <w:szCs w:val="18"/>
                        </w:rPr>
                      </w:pPr>
                      <w:r>
                        <w:rPr>
                          <w:rFonts w:ascii="Calibri" w:hAnsi="Calibri" w:cs="Calibri"/>
                          <w:sz w:val="18"/>
                          <w:szCs w:val="18"/>
                        </w:rPr>
                        <w:t>Ginney Worley, Specialist Real Estate</w:t>
                      </w:r>
                    </w:p>
                    <w:p w14:paraId="34D2DE72" w14:textId="77777777" w:rsidR="004319BA" w:rsidRDefault="004319BA" w:rsidP="004319BA">
                      <w:pPr>
                        <w:pStyle w:val="NoSpacing"/>
                        <w:rPr>
                          <w:rFonts w:ascii="Calibri" w:hAnsi="Calibri" w:cs="Calibri"/>
                          <w:sz w:val="18"/>
                          <w:szCs w:val="18"/>
                        </w:rPr>
                      </w:pPr>
                      <w:r>
                        <w:rPr>
                          <w:rFonts w:ascii="Calibri" w:hAnsi="Calibri" w:cs="Calibri"/>
                          <w:sz w:val="18"/>
                          <w:szCs w:val="18"/>
                        </w:rPr>
                        <w:t>Brad Bowman, Chief Counsel</w:t>
                      </w:r>
                    </w:p>
                    <w:p w14:paraId="22F9604A" w14:textId="27656791" w:rsidR="004319BA" w:rsidRDefault="004319BA" w:rsidP="004319BA">
                      <w:pPr>
                        <w:pStyle w:val="NoSpacing"/>
                        <w:rPr>
                          <w:rFonts w:ascii="Calibri" w:hAnsi="Calibri" w:cs="Calibri"/>
                          <w:sz w:val="18"/>
                          <w:szCs w:val="18"/>
                        </w:rPr>
                      </w:pPr>
                      <w:r>
                        <w:rPr>
                          <w:rFonts w:ascii="Calibri" w:hAnsi="Calibri" w:cs="Calibri"/>
                          <w:sz w:val="18"/>
                          <w:szCs w:val="18"/>
                        </w:rPr>
                        <w:t>Ay</w:t>
                      </w:r>
                      <w:r w:rsidR="006F33F7">
                        <w:rPr>
                          <w:rFonts w:ascii="Calibri" w:hAnsi="Calibri" w:cs="Calibri"/>
                          <w:sz w:val="18"/>
                          <w:szCs w:val="18"/>
                        </w:rPr>
                        <w:t>e</w:t>
                      </w:r>
                      <w:r>
                        <w:rPr>
                          <w:rFonts w:ascii="Calibri" w:hAnsi="Calibri" w:cs="Calibri"/>
                          <w:sz w:val="18"/>
                          <w:szCs w:val="18"/>
                        </w:rPr>
                        <w:t xml:space="preserve">ola Williams, Deputy Counsel </w:t>
                      </w:r>
                    </w:p>
                    <w:p w14:paraId="557A2590" w14:textId="42997EEE" w:rsidR="00035A1B" w:rsidRDefault="00035A1B" w:rsidP="00A37970">
                      <w:pPr>
                        <w:pStyle w:val="NoSpacing"/>
                        <w:rPr>
                          <w:rFonts w:ascii="Calibri" w:hAnsi="Calibri" w:cs="Calibri"/>
                          <w:sz w:val="18"/>
                          <w:szCs w:val="18"/>
                        </w:rPr>
                      </w:pPr>
                      <w:r>
                        <w:rPr>
                          <w:rFonts w:ascii="Calibri" w:hAnsi="Calibri" w:cs="Calibri"/>
                          <w:sz w:val="18"/>
                          <w:szCs w:val="18"/>
                        </w:rPr>
                        <w:t>Chester Soares, Director of Enterprise Applications and Data Services</w:t>
                      </w:r>
                    </w:p>
                    <w:p w14:paraId="6CBBEA2E" w14:textId="594F63B5" w:rsidR="00C3483B" w:rsidRDefault="00C3483B" w:rsidP="00A37970">
                      <w:pPr>
                        <w:pStyle w:val="NoSpacing"/>
                        <w:rPr>
                          <w:rFonts w:ascii="Calibri" w:hAnsi="Calibri" w:cs="Calibri"/>
                          <w:sz w:val="18"/>
                          <w:szCs w:val="18"/>
                        </w:rPr>
                      </w:pPr>
                      <w:r>
                        <w:rPr>
                          <w:rFonts w:ascii="Calibri" w:hAnsi="Calibri" w:cs="Calibri"/>
                          <w:sz w:val="18"/>
                          <w:szCs w:val="18"/>
                        </w:rPr>
                        <w:t>David McNiff</w:t>
                      </w:r>
                      <w:r w:rsidR="00A32944">
                        <w:rPr>
                          <w:rFonts w:ascii="Calibri" w:hAnsi="Calibri" w:cs="Calibri"/>
                          <w:sz w:val="18"/>
                          <w:szCs w:val="18"/>
                        </w:rPr>
                        <w:t xml:space="preserve">, Manager Technology Systems </w:t>
                      </w:r>
                    </w:p>
                    <w:p w14:paraId="11A710BC" w14:textId="03712E8E" w:rsidR="00C3483B" w:rsidRDefault="00C3483B" w:rsidP="00A37970">
                      <w:pPr>
                        <w:pStyle w:val="NoSpacing"/>
                        <w:rPr>
                          <w:rFonts w:ascii="Calibri" w:hAnsi="Calibri" w:cs="Calibri"/>
                          <w:sz w:val="18"/>
                          <w:szCs w:val="18"/>
                        </w:rPr>
                      </w:pPr>
                      <w:r>
                        <w:rPr>
                          <w:rFonts w:ascii="Calibri" w:hAnsi="Calibri" w:cs="Calibri"/>
                          <w:sz w:val="18"/>
                          <w:szCs w:val="18"/>
                        </w:rPr>
                        <w:t>Antonio Smith</w:t>
                      </w:r>
                      <w:r w:rsidR="00A32944">
                        <w:rPr>
                          <w:rFonts w:ascii="Calibri" w:hAnsi="Calibri" w:cs="Calibri"/>
                          <w:sz w:val="18"/>
                          <w:szCs w:val="18"/>
                        </w:rPr>
                        <w:t>, Application System Analyst II</w:t>
                      </w:r>
                    </w:p>
                    <w:p w14:paraId="272692CC" w14:textId="10B52DB4" w:rsidR="00A37970" w:rsidRDefault="00A37970" w:rsidP="00A37970">
                      <w:pPr>
                        <w:pStyle w:val="NoSpacing"/>
                        <w:rPr>
                          <w:rFonts w:ascii="Calibri" w:hAnsi="Calibri" w:cs="Calibri"/>
                          <w:sz w:val="18"/>
                          <w:szCs w:val="18"/>
                        </w:rPr>
                      </w:pPr>
                      <w:r w:rsidRPr="00E82A29">
                        <w:rPr>
                          <w:rFonts w:ascii="Calibri" w:hAnsi="Calibri" w:cs="Calibri"/>
                          <w:sz w:val="18"/>
                          <w:szCs w:val="18"/>
                        </w:rPr>
                        <w:t>Nadia Nahvi, Controller</w:t>
                      </w:r>
                    </w:p>
                    <w:p w14:paraId="260C3F5A" w14:textId="2A68FDD5" w:rsidR="00AF5A17" w:rsidRDefault="00AF5A17" w:rsidP="00A37970">
                      <w:pPr>
                        <w:pStyle w:val="NoSpacing"/>
                        <w:rPr>
                          <w:rFonts w:ascii="Calibri" w:hAnsi="Calibri" w:cs="Calibri"/>
                          <w:sz w:val="18"/>
                          <w:szCs w:val="18"/>
                        </w:rPr>
                      </w:pPr>
                      <w:r>
                        <w:rPr>
                          <w:rFonts w:ascii="Calibri" w:hAnsi="Calibri" w:cs="Calibri"/>
                          <w:sz w:val="18"/>
                          <w:szCs w:val="18"/>
                        </w:rPr>
                        <w:t>Ben Hodges, Accounting Manager</w:t>
                      </w:r>
                    </w:p>
                    <w:p w14:paraId="30B79890" w14:textId="5BC5C4A1" w:rsidR="00AF5A17" w:rsidRDefault="00AF5A17" w:rsidP="00A37970">
                      <w:pPr>
                        <w:pStyle w:val="NoSpacing"/>
                        <w:rPr>
                          <w:rFonts w:ascii="Calibri" w:hAnsi="Calibri" w:cs="Calibri"/>
                          <w:sz w:val="18"/>
                          <w:szCs w:val="18"/>
                        </w:rPr>
                      </w:pPr>
                      <w:r>
                        <w:rPr>
                          <w:rFonts w:ascii="Calibri" w:hAnsi="Calibri" w:cs="Calibri"/>
                          <w:sz w:val="18"/>
                          <w:szCs w:val="18"/>
                        </w:rPr>
                        <w:t>C</w:t>
                      </w:r>
                      <w:r w:rsidR="00A3772B">
                        <w:rPr>
                          <w:rFonts w:ascii="Calibri" w:hAnsi="Calibri" w:cs="Calibri"/>
                          <w:sz w:val="18"/>
                          <w:szCs w:val="18"/>
                        </w:rPr>
                        <w:t>harlie Natal, Accountant II</w:t>
                      </w:r>
                    </w:p>
                    <w:p w14:paraId="672772A1" w14:textId="08859A1D" w:rsidR="00AF5A17" w:rsidRDefault="00AF5A17" w:rsidP="00A37970">
                      <w:pPr>
                        <w:pStyle w:val="NoSpacing"/>
                        <w:rPr>
                          <w:rFonts w:ascii="Calibri" w:hAnsi="Calibri" w:cs="Calibri"/>
                          <w:sz w:val="18"/>
                          <w:szCs w:val="18"/>
                        </w:rPr>
                      </w:pPr>
                      <w:r>
                        <w:rPr>
                          <w:rFonts w:ascii="Calibri" w:hAnsi="Calibri" w:cs="Calibri"/>
                          <w:sz w:val="18"/>
                          <w:szCs w:val="18"/>
                        </w:rPr>
                        <w:t xml:space="preserve">Kendra Shelton, </w:t>
                      </w:r>
                      <w:r w:rsidR="00125626">
                        <w:rPr>
                          <w:rFonts w:ascii="Calibri" w:hAnsi="Calibri" w:cs="Calibri"/>
                          <w:sz w:val="18"/>
                          <w:szCs w:val="18"/>
                        </w:rPr>
                        <w:t>Program Manager, Technical Accounting</w:t>
                      </w:r>
                    </w:p>
                    <w:p w14:paraId="0AF89261" w14:textId="77777777" w:rsidR="00125626" w:rsidRDefault="00125626" w:rsidP="00125626">
                      <w:pPr>
                        <w:pStyle w:val="NoSpacing"/>
                        <w:rPr>
                          <w:rFonts w:ascii="Calibri" w:hAnsi="Calibri" w:cs="Calibri"/>
                          <w:sz w:val="18"/>
                          <w:szCs w:val="18"/>
                        </w:rPr>
                      </w:pPr>
                      <w:r>
                        <w:rPr>
                          <w:rFonts w:ascii="Calibri" w:hAnsi="Calibri" w:cs="Calibri"/>
                          <w:sz w:val="18"/>
                          <w:szCs w:val="18"/>
                        </w:rPr>
                        <w:t>Brandi Mohler, Director, Revenue &amp; Fares</w:t>
                      </w:r>
                    </w:p>
                    <w:p w14:paraId="7F0B5574" w14:textId="1619732D" w:rsidR="00D04FA8" w:rsidRDefault="00D04FA8" w:rsidP="00125626">
                      <w:pPr>
                        <w:pStyle w:val="NoSpacing"/>
                        <w:rPr>
                          <w:rFonts w:ascii="Calibri" w:hAnsi="Calibri" w:cs="Calibri"/>
                          <w:sz w:val="18"/>
                          <w:szCs w:val="18"/>
                        </w:rPr>
                      </w:pPr>
                      <w:r>
                        <w:rPr>
                          <w:rFonts w:ascii="Calibri" w:hAnsi="Calibri" w:cs="Calibri"/>
                          <w:sz w:val="18"/>
                          <w:szCs w:val="18"/>
                        </w:rPr>
                        <w:t>Pablo Sandoval, Program Manager, Revenue &amp; Fares</w:t>
                      </w:r>
                    </w:p>
                    <w:p w14:paraId="6A15CBB2" w14:textId="6B215F89" w:rsidR="00D52C72" w:rsidRPr="00E82A29" w:rsidRDefault="00D52C72" w:rsidP="00A37970">
                      <w:pPr>
                        <w:pStyle w:val="NoSpacing"/>
                        <w:rPr>
                          <w:rFonts w:ascii="Calibri" w:hAnsi="Calibri" w:cs="Calibri"/>
                          <w:sz w:val="18"/>
                          <w:szCs w:val="18"/>
                        </w:rPr>
                      </w:pPr>
                      <w:r>
                        <w:rPr>
                          <w:rFonts w:ascii="Calibri" w:hAnsi="Calibri" w:cs="Calibri"/>
                          <w:sz w:val="18"/>
                          <w:szCs w:val="18"/>
                        </w:rPr>
                        <w:t>Robert Moreno, Manager Internal Audit</w:t>
                      </w:r>
                    </w:p>
                    <w:p w14:paraId="4F98CAE1" w14:textId="1312BC5A" w:rsidR="00A37970" w:rsidRPr="004953E7" w:rsidRDefault="00A37970" w:rsidP="007E4D85">
                      <w:pPr>
                        <w:pStyle w:val="NoSpacing"/>
                        <w:rPr>
                          <w:rFonts w:ascii="Calibri" w:hAnsi="Calibri" w:cs="Calibri"/>
                          <w:b/>
                          <w:color w:val="595959" w:themeColor="text1" w:themeTint="A6"/>
                          <w:sz w:val="24"/>
                          <w:szCs w:val="24"/>
                        </w:rPr>
                      </w:pPr>
                    </w:p>
                  </w:txbxContent>
                </v:textbox>
                <w10:wrap type="square" anchorx="margin" anchory="page"/>
              </v:shape>
            </w:pict>
          </mc:Fallback>
        </mc:AlternateContent>
      </w:r>
      <w:r w:rsidRPr="001043B2">
        <w:rPr>
          <w:rFonts w:ascii="Arial" w:hAnsi="Arial" w:cs="Arial"/>
          <w:noProof/>
        </w:rPr>
        <mc:AlternateContent>
          <mc:Choice Requires="wps">
            <w:drawing>
              <wp:anchor distT="0" distB="0" distL="114300" distR="114300" simplePos="0" relativeHeight="251658240" behindDoc="0" locked="0" layoutInCell="1" allowOverlap="1" wp14:anchorId="61FF8889" wp14:editId="19E1CDD5">
                <wp:simplePos x="0" y="0"/>
                <wp:positionH relativeFrom="margin">
                  <wp:posOffset>-724535</wp:posOffset>
                </wp:positionH>
                <wp:positionV relativeFrom="margin">
                  <wp:posOffset>1464310</wp:posOffset>
                </wp:positionV>
                <wp:extent cx="6244590" cy="1528445"/>
                <wp:effectExtent l="0" t="0" r="0" b="14605"/>
                <wp:wrapSquare wrapText="bothSides"/>
                <wp:docPr id="154" name="Text Box 154"/>
                <wp:cNvGraphicFramePr/>
                <a:graphic xmlns:a="http://schemas.openxmlformats.org/drawingml/2006/main">
                  <a:graphicData uri="http://schemas.microsoft.com/office/word/2010/wordprocessingShape">
                    <wps:wsp>
                      <wps:cNvSpPr txBox="1"/>
                      <wps:spPr>
                        <a:xfrm>
                          <a:off x="0" y="0"/>
                          <a:ext cx="6244590" cy="152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20D4E" w14:textId="77777777" w:rsidR="00CF0509" w:rsidRDefault="00362FA7" w:rsidP="000F01CE">
                            <w:pPr>
                              <w:pStyle w:val="Header"/>
                              <w:jc w:val="center"/>
                              <w:rPr>
                                <w:rFonts w:ascii="Arial" w:hAnsi="Arial" w:cs="Arial"/>
                                <w:smallCaps/>
                                <w:color w:val="0070C0"/>
                                <w:sz w:val="40"/>
                                <w:szCs w:val="40"/>
                              </w:rPr>
                            </w:pPr>
                            <w:r w:rsidRPr="00472266">
                              <w:rPr>
                                <w:rFonts w:ascii="Arial" w:hAnsi="Arial" w:cs="Arial"/>
                                <w:smallCaps/>
                                <w:color w:val="0070C0"/>
                                <w:sz w:val="40"/>
                                <w:szCs w:val="40"/>
                              </w:rPr>
                              <w:t>C</w:t>
                            </w:r>
                            <w:r w:rsidR="007B6124" w:rsidRPr="00472266">
                              <w:rPr>
                                <w:rFonts w:ascii="Arial" w:hAnsi="Arial" w:cs="Arial"/>
                                <w:smallCaps/>
                                <w:color w:val="0070C0"/>
                                <w:sz w:val="40"/>
                                <w:szCs w:val="40"/>
                              </w:rPr>
                              <w:t xml:space="preserve">LS Order System </w:t>
                            </w:r>
                          </w:p>
                          <w:p w14:paraId="7AD28F1E" w14:textId="1CD224AC" w:rsidR="000576C7" w:rsidRDefault="007B6124" w:rsidP="00A20C00">
                            <w:pPr>
                              <w:pStyle w:val="Header"/>
                              <w:jc w:val="center"/>
                              <w:rPr>
                                <w:smallCaps/>
                                <w:color w:val="404040" w:themeColor="text1" w:themeTint="BF"/>
                                <w:sz w:val="36"/>
                                <w:szCs w:val="36"/>
                              </w:rPr>
                            </w:pPr>
                            <w:r w:rsidRPr="00472266">
                              <w:rPr>
                                <w:rFonts w:ascii="Arial" w:hAnsi="Arial" w:cs="Arial"/>
                                <w:smallCaps/>
                                <w:color w:val="0070C0"/>
                                <w:sz w:val="40"/>
                                <w:szCs w:val="40"/>
                              </w:rPr>
                              <w:t>Railroad Right-of-Way, RWIC, P</w:t>
                            </w:r>
                            <w:r w:rsidR="00531E87" w:rsidRPr="00472266">
                              <w:rPr>
                                <w:rFonts w:ascii="Arial" w:hAnsi="Arial" w:cs="Arial"/>
                                <w:smallCaps/>
                                <w:color w:val="0070C0"/>
                                <w:sz w:val="40"/>
                                <w:szCs w:val="40"/>
                              </w:rPr>
                              <w:t>ermits</w:t>
                            </w:r>
                            <w:r w:rsidR="00CF0509">
                              <w:rPr>
                                <w:rFonts w:ascii="Arial" w:hAnsi="Arial" w:cs="Arial"/>
                                <w:smallCaps/>
                                <w:color w:val="0070C0"/>
                                <w:sz w:val="40"/>
                                <w:szCs w:val="40"/>
                              </w:rPr>
                              <w:t xml:space="preserve"> </w:t>
                            </w:r>
                            <w:r w:rsidR="00531E87" w:rsidRPr="00472266">
                              <w:rPr>
                                <w:rFonts w:ascii="Arial" w:hAnsi="Arial" w:cs="Arial"/>
                                <w:smallCaps/>
                                <w:color w:val="0070C0"/>
                                <w:sz w:val="40"/>
                                <w:szCs w:val="40"/>
                              </w:rPr>
                              <w:t>&amp;</w:t>
                            </w:r>
                            <w:r w:rsidR="00531E87">
                              <w:rPr>
                                <w:rFonts w:ascii="Arial" w:hAnsi="Arial" w:cs="Arial"/>
                                <w:smallCaps/>
                                <w:color w:val="0070C0"/>
                                <w:sz w:val="52"/>
                                <w:szCs w:val="52"/>
                              </w:rPr>
                              <w:t xml:space="preserve"> </w:t>
                            </w:r>
                            <w:r w:rsidR="00531E87" w:rsidRPr="00472266">
                              <w:rPr>
                                <w:rFonts w:ascii="Arial" w:hAnsi="Arial" w:cs="Arial"/>
                                <w:smallCaps/>
                                <w:color w:val="0070C0"/>
                                <w:sz w:val="40"/>
                                <w:szCs w:val="40"/>
                              </w:rPr>
                              <w:t xml:space="preserve">Licenses (24-08) </w:t>
                            </w:r>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A20C00">
                                  <w:rPr>
                                    <w:color w:val="404040" w:themeColor="text1" w:themeTint="BF"/>
                                    <w:sz w:val="36"/>
                                    <w:szCs w:val="36"/>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FF8889" id="Text Box 154" o:spid="_x0000_s1027" type="#_x0000_t202" style="position:absolute;margin-left:-57.05pt;margin-top:115.3pt;width:491.7pt;height:120.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" filled="f" stroked="f" strokeweight=".5pt">
                <v:textbox inset="126pt,0,54pt,0">
                  <w:txbxContent>
                    <w:p w14:paraId="43B20D4E" w14:textId="77777777" w:rsidR="00CF0509" w:rsidRDefault="00362FA7" w:rsidP="000F01CE">
                      <w:pPr>
                        <w:pStyle w:val="Header"/>
                        <w:jc w:val="center"/>
                        <w:rPr>
                          <w:rFonts w:ascii="Arial" w:hAnsi="Arial" w:cs="Arial"/>
                          <w:smallCaps/>
                          <w:color w:val="0070C0"/>
                          <w:sz w:val="40"/>
                          <w:szCs w:val="40"/>
                        </w:rPr>
                      </w:pPr>
                      <w:r w:rsidRPr="00472266">
                        <w:rPr>
                          <w:rFonts w:ascii="Arial" w:hAnsi="Arial" w:cs="Arial"/>
                          <w:smallCaps/>
                          <w:color w:val="0070C0"/>
                          <w:sz w:val="40"/>
                          <w:szCs w:val="40"/>
                        </w:rPr>
                        <w:t>C</w:t>
                      </w:r>
                      <w:r w:rsidR="007B6124" w:rsidRPr="00472266">
                        <w:rPr>
                          <w:rFonts w:ascii="Arial" w:hAnsi="Arial" w:cs="Arial"/>
                          <w:smallCaps/>
                          <w:color w:val="0070C0"/>
                          <w:sz w:val="40"/>
                          <w:szCs w:val="40"/>
                        </w:rPr>
                        <w:t xml:space="preserve">LS Order System </w:t>
                      </w:r>
                    </w:p>
                    <w:p w14:paraId="7AD28F1E" w14:textId="1CD224AC" w:rsidR="000576C7" w:rsidRDefault="007B6124" w:rsidP="00A20C00">
                      <w:pPr>
                        <w:pStyle w:val="Header"/>
                        <w:jc w:val="center"/>
                        <w:rPr>
                          <w:smallCaps/>
                          <w:color w:val="404040" w:themeColor="text1" w:themeTint="BF"/>
                          <w:sz w:val="36"/>
                          <w:szCs w:val="36"/>
                        </w:rPr>
                      </w:pPr>
                      <w:r w:rsidRPr="00472266">
                        <w:rPr>
                          <w:rFonts w:ascii="Arial" w:hAnsi="Arial" w:cs="Arial"/>
                          <w:smallCaps/>
                          <w:color w:val="0070C0"/>
                          <w:sz w:val="40"/>
                          <w:szCs w:val="40"/>
                        </w:rPr>
                        <w:t>Railroad Right-of-Way, RWIC, P</w:t>
                      </w:r>
                      <w:r w:rsidR="00531E87" w:rsidRPr="00472266">
                        <w:rPr>
                          <w:rFonts w:ascii="Arial" w:hAnsi="Arial" w:cs="Arial"/>
                          <w:smallCaps/>
                          <w:color w:val="0070C0"/>
                          <w:sz w:val="40"/>
                          <w:szCs w:val="40"/>
                        </w:rPr>
                        <w:t>ermits</w:t>
                      </w:r>
                      <w:r w:rsidR="00CF0509">
                        <w:rPr>
                          <w:rFonts w:ascii="Arial" w:hAnsi="Arial" w:cs="Arial"/>
                          <w:smallCaps/>
                          <w:color w:val="0070C0"/>
                          <w:sz w:val="40"/>
                          <w:szCs w:val="40"/>
                        </w:rPr>
                        <w:t xml:space="preserve"> </w:t>
                      </w:r>
                      <w:r w:rsidR="00531E87" w:rsidRPr="00472266">
                        <w:rPr>
                          <w:rFonts w:ascii="Arial" w:hAnsi="Arial" w:cs="Arial"/>
                          <w:smallCaps/>
                          <w:color w:val="0070C0"/>
                          <w:sz w:val="40"/>
                          <w:szCs w:val="40"/>
                        </w:rPr>
                        <w:t>&amp;</w:t>
                      </w:r>
                      <w:r w:rsidR="00531E87">
                        <w:rPr>
                          <w:rFonts w:ascii="Arial" w:hAnsi="Arial" w:cs="Arial"/>
                          <w:smallCaps/>
                          <w:color w:val="0070C0"/>
                          <w:sz w:val="52"/>
                          <w:szCs w:val="52"/>
                        </w:rPr>
                        <w:t xml:space="preserve"> </w:t>
                      </w:r>
                      <w:r w:rsidR="00531E87" w:rsidRPr="00472266">
                        <w:rPr>
                          <w:rFonts w:ascii="Arial" w:hAnsi="Arial" w:cs="Arial"/>
                          <w:smallCaps/>
                          <w:color w:val="0070C0"/>
                          <w:sz w:val="40"/>
                          <w:szCs w:val="40"/>
                        </w:rPr>
                        <w:t xml:space="preserve">Licenses (24-08) </w:t>
                      </w:r>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A20C00">
                            <w:rPr>
                              <w:color w:val="404040" w:themeColor="text1" w:themeTint="BF"/>
                              <w:sz w:val="36"/>
                              <w:szCs w:val="36"/>
                            </w:rPr>
                            <w:t xml:space="preserve">     </w:t>
                          </w:r>
                        </w:sdtContent>
                      </w:sdt>
                    </w:p>
                  </w:txbxContent>
                </v:textbox>
                <w10:wrap type="square" anchorx="margin" anchory="margin"/>
              </v:shape>
            </w:pict>
          </mc:Fallback>
        </mc:AlternateContent>
      </w:r>
      <w:r w:rsidR="007B25BC">
        <w:rPr>
          <w:rFonts w:ascii="Times New Roman" w:hAnsi="Times New Roman" w:cs="Times New Roman"/>
          <w:noProof/>
          <w:sz w:val="24"/>
          <w:szCs w:val="24"/>
        </w:rPr>
        <w:drawing>
          <wp:anchor distT="0" distB="0" distL="114300" distR="114300" simplePos="0" relativeHeight="251658242" behindDoc="0" locked="0" layoutInCell="1" allowOverlap="1" wp14:anchorId="4D3527A4" wp14:editId="68B1CDCD">
            <wp:simplePos x="0" y="0"/>
            <wp:positionH relativeFrom="column">
              <wp:posOffset>729615</wp:posOffset>
            </wp:positionH>
            <wp:positionV relativeFrom="paragraph">
              <wp:posOffset>798328</wp:posOffset>
            </wp:positionV>
            <wp:extent cx="4650740" cy="1009015"/>
            <wp:effectExtent l="0" t="0" r="0" b="635"/>
            <wp:wrapNone/>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074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9A3" w:rsidRPr="001043B2">
        <w:rPr>
          <w:rFonts w:ascii="Arial" w:hAnsi="Arial" w:cs="Arial"/>
          <w:noProof/>
        </w:rPr>
        <mc:AlternateContent>
          <mc:Choice Requires="wpg">
            <w:drawing>
              <wp:anchor distT="0" distB="0" distL="114300" distR="114300" simplePos="0" relativeHeight="251658243" behindDoc="0" locked="0" layoutInCell="1" allowOverlap="1" wp14:anchorId="15F96BF4" wp14:editId="366EFF52">
                <wp:simplePos x="0" y="0"/>
                <wp:positionH relativeFrom="margin">
                  <wp:posOffset>-695960</wp:posOffset>
                </wp:positionH>
                <wp:positionV relativeFrom="page">
                  <wp:posOffset>91228</wp:posOffset>
                </wp:positionV>
                <wp:extent cx="7344410" cy="1390650"/>
                <wp:effectExtent l="0" t="0" r="8890" b="0"/>
                <wp:wrapNone/>
                <wp:docPr id="149" name="Group 149"/>
                <wp:cNvGraphicFramePr/>
                <a:graphic xmlns:a="http://schemas.openxmlformats.org/drawingml/2006/main">
                  <a:graphicData uri="http://schemas.microsoft.com/office/word/2010/wordprocessingGroup">
                    <wpg:wgp>
                      <wpg:cNvGrpSpPr/>
                      <wpg:grpSpPr>
                        <a:xfrm>
                          <a:off x="0" y="0"/>
                          <a:ext cx="7344410" cy="1390650"/>
                          <a:chOff x="-29261" y="-1"/>
                          <a:chExt cx="7344461" cy="1391828"/>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29261" y="175675"/>
                            <a:ext cx="7315200" cy="1216152"/>
                          </a:xfrm>
                          <a:prstGeom prst="rect">
                            <a:avLst/>
                          </a:prstGeom>
                          <a:blipFill>
                            <a:blip r:embed="rId1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6DE368" id="Group 149" o:spid="_x0000_s1026" style="position:absolute;margin-left:-54.8pt;margin-top:7.2pt;width:578.3pt;height:109.5pt;z-index:251658243;mso-position-horizontal-relative:margin;mso-position-vertical-relative:page" coordorigin="-292" coordsize="73444,1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&#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left:-292;top:1756;width:73151;height:1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6" o:title="" recolor="t" rotate="t" type="frame"/>
                </v:rect>
                <w10:wrap anchorx="margin" anchory="page"/>
              </v:group>
            </w:pict>
          </mc:Fallback>
        </mc:AlternateContent>
      </w:r>
      <w:r w:rsidR="00CC04A1" w:rsidRPr="00CC04A1">
        <w:rPr>
          <w:rFonts w:ascii="Arial" w:hAnsi="Arial" w:cs="Arial"/>
        </w:rPr>
        <w:t xml:space="preserve"> </w:t>
      </w:r>
      <w:sdt>
        <w:sdtPr>
          <w:rPr>
            <w:rFonts w:ascii="Arial" w:hAnsi="Arial" w:cs="Arial"/>
          </w:rPr>
          <w:id w:val="154042827"/>
          <w:docPartObj>
            <w:docPartGallery w:val="Cover Pages"/>
            <w:docPartUnique/>
          </w:docPartObj>
        </w:sdtPr>
        <w:sdtEndPr/>
        <w:sdtContent>
          <w:r w:rsidR="00CC04A1" w:rsidRPr="001043B2">
            <w:rPr>
              <w:rFonts w:ascii="Arial" w:hAnsi="Arial" w:cs="Arial"/>
            </w:rPr>
            <w:br w:type="page"/>
          </w:r>
        </w:sdtContent>
      </w:sdt>
    </w:p>
    <w:sdt>
      <w:sdtPr>
        <w:rPr>
          <w:rFonts w:cstheme="minorBidi"/>
          <w:b w:val="0"/>
          <w:i/>
          <w:iCs/>
          <w:color w:val="4472C4" w:themeColor="accent1"/>
          <w:sz w:val="22"/>
          <w:szCs w:val="22"/>
        </w:rPr>
        <w:id w:val="2143230630"/>
        <w:docPartObj>
          <w:docPartGallery w:val="Table of Contents"/>
          <w:docPartUnique/>
        </w:docPartObj>
      </w:sdtPr>
      <w:sdtEndPr>
        <w:rPr>
          <w:bCs/>
          <w:i w:val="0"/>
          <w:iCs w:val="0"/>
          <w:noProof/>
          <w:color w:val="auto"/>
        </w:rPr>
      </w:sdtEndPr>
      <w:sdtContent>
        <w:p w14:paraId="4A05E72C" w14:textId="77777777" w:rsidR="000F483F" w:rsidRDefault="000F483F" w:rsidP="000F483F">
          <w:pPr>
            <w:pStyle w:val="TOCHeading"/>
          </w:pPr>
          <w:r>
            <w:t>Contents</w:t>
          </w:r>
        </w:p>
        <w:p w14:paraId="5F825794" w14:textId="0E53EE0F" w:rsidR="000F483F" w:rsidRDefault="000F483F" w:rsidP="000F483F">
          <w:pPr>
            <w:pStyle w:val="TOC1"/>
            <w:tabs>
              <w:tab w:val="right" w:leader="dot" w:pos="9350"/>
            </w:tabs>
            <w:rPr>
              <w:rFonts w:cstheme="minorBidi"/>
              <w:b w:val="0"/>
              <w:noProof/>
            </w:rPr>
          </w:pPr>
          <w:r>
            <w:fldChar w:fldCharType="begin"/>
          </w:r>
          <w:r>
            <w:instrText xml:space="preserve"> TOC \o "1-3" \h \z \u </w:instrText>
          </w:r>
          <w:r>
            <w:fldChar w:fldCharType="separate"/>
          </w:r>
          <w:hyperlink w:anchor="_Toc147079772" w:history="1">
            <w:r w:rsidRPr="00AB76E1">
              <w:rPr>
                <w:rStyle w:val="Hyperlink"/>
                <w:noProof/>
              </w:rPr>
              <w:t>Executive Summary</w:t>
            </w:r>
            <w:r>
              <w:rPr>
                <w:noProof/>
                <w:webHidden/>
              </w:rPr>
              <w:tab/>
            </w:r>
            <w:r>
              <w:rPr>
                <w:noProof/>
                <w:webHidden/>
              </w:rPr>
              <w:fldChar w:fldCharType="begin"/>
            </w:r>
            <w:r>
              <w:rPr>
                <w:noProof/>
                <w:webHidden/>
              </w:rPr>
              <w:instrText xml:space="preserve"> PAGEREF _Toc147079772 \h </w:instrText>
            </w:r>
            <w:r>
              <w:rPr>
                <w:noProof/>
                <w:webHidden/>
              </w:rPr>
            </w:r>
            <w:r>
              <w:rPr>
                <w:noProof/>
                <w:webHidden/>
              </w:rPr>
              <w:fldChar w:fldCharType="separate"/>
            </w:r>
            <w:r w:rsidR="001D11F8">
              <w:rPr>
                <w:noProof/>
                <w:webHidden/>
              </w:rPr>
              <w:t>1</w:t>
            </w:r>
            <w:r>
              <w:rPr>
                <w:noProof/>
                <w:webHidden/>
              </w:rPr>
              <w:fldChar w:fldCharType="end"/>
            </w:r>
          </w:hyperlink>
        </w:p>
        <w:p w14:paraId="2666A561" w14:textId="77777777" w:rsidR="000F483F" w:rsidRDefault="000F483F" w:rsidP="000F483F">
          <w:pPr>
            <w:pStyle w:val="TOC1"/>
            <w:tabs>
              <w:tab w:val="right" w:leader="dot" w:pos="9350"/>
            </w:tabs>
            <w:rPr>
              <w:noProof/>
            </w:rPr>
          </w:pPr>
        </w:p>
        <w:p w14:paraId="4AE34132" w14:textId="529915F2" w:rsidR="000F483F" w:rsidRDefault="000F483F" w:rsidP="000F483F">
          <w:pPr>
            <w:pStyle w:val="TOC1"/>
            <w:tabs>
              <w:tab w:val="right" w:leader="dot" w:pos="9350"/>
            </w:tabs>
            <w:rPr>
              <w:noProof/>
            </w:rPr>
          </w:pPr>
          <w:r>
            <w:rPr>
              <w:noProof/>
            </w:rPr>
            <w:t xml:space="preserve">Results </w:t>
          </w:r>
          <w:r w:rsidR="008C1CB4">
            <w:rPr>
              <w:noProof/>
            </w:rPr>
            <w:t>……………………………………………………………………………………………………………………………………………….</w:t>
          </w:r>
          <w:r w:rsidR="004F4B1A">
            <w:rPr>
              <w:noProof/>
            </w:rPr>
            <w:t>4</w:t>
          </w:r>
        </w:p>
        <w:p w14:paraId="441C71B3" w14:textId="0E610299" w:rsidR="003F16F2" w:rsidRDefault="00E75B37" w:rsidP="006C30E3">
          <w:pPr>
            <w:pStyle w:val="ListParagraph"/>
            <w:numPr>
              <w:ilvl w:val="0"/>
              <w:numId w:val="5"/>
            </w:numPr>
            <w:rPr>
              <w:noProof/>
            </w:rPr>
          </w:pPr>
          <w:r>
            <w:rPr>
              <w:noProof/>
            </w:rPr>
            <w:t>Missing Interfaces Between Systems Require</w:t>
          </w:r>
          <w:r w:rsidR="003F16F2">
            <w:rPr>
              <w:noProof/>
            </w:rPr>
            <w:t xml:space="preserve"> Manual Workarounds</w:t>
          </w:r>
        </w:p>
        <w:p w14:paraId="7377839D" w14:textId="09899725" w:rsidR="001D11F8" w:rsidRDefault="001D11F8" w:rsidP="001D11F8">
          <w:pPr>
            <w:pStyle w:val="ListParagraph"/>
            <w:numPr>
              <w:ilvl w:val="0"/>
              <w:numId w:val="5"/>
            </w:numPr>
            <w:rPr>
              <w:noProof/>
            </w:rPr>
          </w:pPr>
          <w:r>
            <w:rPr>
              <w:noProof/>
            </w:rPr>
            <w:t>Controls Over Delinquent Receivables Require Improvement</w:t>
          </w:r>
        </w:p>
        <w:p w14:paraId="653EB840" w14:textId="05784EE6" w:rsidR="003F16F2" w:rsidRDefault="003F16F2" w:rsidP="006C30E3">
          <w:pPr>
            <w:pStyle w:val="ListParagraph"/>
            <w:numPr>
              <w:ilvl w:val="0"/>
              <w:numId w:val="5"/>
            </w:numPr>
            <w:rPr>
              <w:noProof/>
            </w:rPr>
          </w:pPr>
          <w:r>
            <w:rPr>
              <w:noProof/>
            </w:rPr>
            <w:t xml:space="preserve">Herzog Has Charged RWIC Overtime Not In Compliance with </w:t>
          </w:r>
          <w:r w:rsidR="00BB667B">
            <w:rPr>
              <w:noProof/>
            </w:rPr>
            <w:t xml:space="preserve">the </w:t>
          </w:r>
          <w:r>
            <w:rPr>
              <w:noProof/>
            </w:rPr>
            <w:t>Contract</w:t>
          </w:r>
          <w:r w:rsidRPr="003337CB">
            <w:rPr>
              <w:noProof/>
            </w:rPr>
            <w:t xml:space="preserve"> </w:t>
          </w:r>
        </w:p>
        <w:p w14:paraId="322F644A" w14:textId="2470D338" w:rsidR="003F16F2" w:rsidRPr="003337CB" w:rsidRDefault="003F16F2" w:rsidP="006C30E3">
          <w:pPr>
            <w:pStyle w:val="ListParagraph"/>
            <w:numPr>
              <w:ilvl w:val="0"/>
              <w:numId w:val="5"/>
            </w:numPr>
            <w:rPr>
              <w:noProof/>
            </w:rPr>
          </w:pPr>
          <w:r>
            <w:rPr>
              <w:noProof/>
            </w:rPr>
            <w:t xml:space="preserve">RWIC Hours Worked by Herzog Exceeded  Hours </w:t>
          </w:r>
          <w:r w:rsidR="000B35C9">
            <w:rPr>
              <w:noProof/>
            </w:rPr>
            <w:t>Prepaid by</w:t>
          </w:r>
          <w:r>
            <w:rPr>
              <w:noProof/>
            </w:rPr>
            <w:t xml:space="preserve"> Customers</w:t>
          </w:r>
        </w:p>
        <w:p w14:paraId="5F273A15" w14:textId="26419AF8" w:rsidR="003F16F2" w:rsidRDefault="00DC2361" w:rsidP="006C30E3">
          <w:pPr>
            <w:pStyle w:val="ListParagraph"/>
            <w:numPr>
              <w:ilvl w:val="0"/>
              <w:numId w:val="5"/>
            </w:numPr>
            <w:rPr>
              <w:noProof/>
            </w:rPr>
          </w:pPr>
          <w:r>
            <w:rPr>
              <w:noProof/>
            </w:rPr>
            <w:t xml:space="preserve">Real Estate </w:t>
          </w:r>
          <w:r w:rsidR="003F16F2">
            <w:rPr>
              <w:noProof/>
            </w:rPr>
            <w:t xml:space="preserve">ROW </w:t>
          </w:r>
          <w:r w:rsidR="00FC6626">
            <w:rPr>
              <w:noProof/>
            </w:rPr>
            <w:t xml:space="preserve">Standard Operating </w:t>
          </w:r>
          <w:r w:rsidR="003F16F2">
            <w:rPr>
              <w:noProof/>
            </w:rPr>
            <w:t>Procedure</w:t>
          </w:r>
          <w:r w:rsidR="00FC6626">
            <w:rPr>
              <w:noProof/>
            </w:rPr>
            <w:t>s</w:t>
          </w:r>
          <w:r w:rsidR="003F16F2">
            <w:rPr>
              <w:noProof/>
            </w:rPr>
            <w:t xml:space="preserve"> Ha</w:t>
          </w:r>
          <w:r w:rsidR="00FC6626">
            <w:rPr>
              <w:noProof/>
            </w:rPr>
            <w:t>ve</w:t>
          </w:r>
          <w:r w:rsidR="003F16F2">
            <w:rPr>
              <w:noProof/>
            </w:rPr>
            <w:t xml:space="preserve"> Not Been</w:t>
          </w:r>
          <w:r w:rsidR="001D11F8">
            <w:rPr>
              <w:noProof/>
            </w:rPr>
            <w:t xml:space="preserve"> Updated</w:t>
          </w:r>
          <w:r w:rsidR="00FC6626">
            <w:rPr>
              <w:noProof/>
            </w:rPr>
            <w:t xml:space="preserve"> </w:t>
          </w:r>
        </w:p>
        <w:p w14:paraId="0999D954" w14:textId="1AEEAC76" w:rsidR="00A93273" w:rsidRPr="003337CB" w:rsidRDefault="00A93273" w:rsidP="006C30E3">
          <w:pPr>
            <w:pStyle w:val="ListParagraph"/>
            <w:numPr>
              <w:ilvl w:val="0"/>
              <w:numId w:val="5"/>
            </w:numPr>
            <w:rPr>
              <w:noProof/>
            </w:rPr>
          </w:pPr>
          <w:r>
            <w:rPr>
              <w:noProof/>
            </w:rPr>
            <w:t>Certificates Of Insurance Are Not Obtained For Recurring Annual License Agreements</w:t>
          </w:r>
        </w:p>
        <w:p w14:paraId="7F286913" w14:textId="6D8EA8A3" w:rsidR="008123A6" w:rsidRDefault="008123A6" w:rsidP="007122D9">
          <w:pPr>
            <w:rPr>
              <w:noProof/>
            </w:rPr>
          </w:pPr>
        </w:p>
        <w:p w14:paraId="6C5BAECD" w14:textId="77777777" w:rsidR="00A93273" w:rsidRPr="003337CB" w:rsidRDefault="00A93273" w:rsidP="007122D9">
          <w:pPr>
            <w:rPr>
              <w:noProof/>
            </w:rPr>
          </w:pPr>
        </w:p>
        <w:p w14:paraId="001A066E" w14:textId="77777777" w:rsidR="000F483F" w:rsidRDefault="000F483F" w:rsidP="000F483F">
          <w:pPr>
            <w:rPr>
              <w:noProof/>
            </w:rPr>
          </w:pPr>
        </w:p>
        <w:p w14:paraId="0C88FAA5" w14:textId="02459463" w:rsidR="000F483F" w:rsidRDefault="00254B5F" w:rsidP="006B570E">
          <w:pPr>
            <w:pStyle w:val="TOC1"/>
            <w:tabs>
              <w:tab w:val="right" w:leader="dot" w:pos="9350"/>
            </w:tabs>
          </w:pPr>
          <w:r>
            <w:rPr>
              <w:rFonts w:cstheme="minorBidi"/>
              <w:b w:val="0"/>
              <w:noProof/>
            </w:rPr>
            <w:t xml:space="preserve">Appendices </w:t>
          </w:r>
          <w:r>
            <w:rPr>
              <w:rFonts w:cstheme="minorBidi"/>
              <w:b w:val="0"/>
              <w:noProof/>
            </w:rPr>
            <w:tab/>
          </w:r>
          <w:r w:rsidR="000F483F">
            <w:fldChar w:fldCharType="end"/>
          </w:r>
          <w:r w:rsidR="00506AA2">
            <w:t>10</w:t>
          </w:r>
        </w:p>
        <w:p w14:paraId="40E3BC7F" w14:textId="77777777" w:rsidR="00506AA2" w:rsidRDefault="00506AA2" w:rsidP="006C30E3">
          <w:pPr>
            <w:pStyle w:val="ListParagraph"/>
            <w:numPr>
              <w:ilvl w:val="0"/>
              <w:numId w:val="6"/>
            </w:numPr>
            <w:rPr>
              <w:rFonts w:cs="Times New Roman"/>
            </w:rPr>
          </w:pPr>
          <w:r>
            <w:rPr>
              <w:rFonts w:cs="Times New Roman"/>
            </w:rPr>
            <w:t>ROW Installation Minimum Insurance Requirements</w:t>
          </w:r>
        </w:p>
        <w:p w14:paraId="0CF3C161" w14:textId="44E3E3A3" w:rsidR="00506AA2" w:rsidRDefault="00506AA2" w:rsidP="006C30E3">
          <w:pPr>
            <w:pStyle w:val="ListParagraph"/>
            <w:numPr>
              <w:ilvl w:val="0"/>
              <w:numId w:val="6"/>
            </w:numPr>
            <w:rPr>
              <w:rFonts w:cs="Times New Roman"/>
            </w:rPr>
          </w:pPr>
          <w:r>
            <w:rPr>
              <w:rFonts w:cs="Times New Roman"/>
            </w:rPr>
            <w:t>ROW License Renewal Minimum Ins</w:t>
          </w:r>
          <w:r w:rsidR="00B76712">
            <w:rPr>
              <w:rFonts w:cs="Times New Roman"/>
            </w:rPr>
            <w:t>urance Requirements</w:t>
          </w:r>
        </w:p>
        <w:p w14:paraId="6FF3D991" w14:textId="23CE6ACB" w:rsidR="00E63C15" w:rsidRPr="00D242F1" w:rsidRDefault="00E63C15" w:rsidP="006C30E3">
          <w:pPr>
            <w:pStyle w:val="ListParagraph"/>
            <w:numPr>
              <w:ilvl w:val="0"/>
              <w:numId w:val="6"/>
            </w:numPr>
            <w:rPr>
              <w:rFonts w:cs="Times New Roman"/>
            </w:rPr>
          </w:pPr>
          <w:r>
            <w:rPr>
              <w:rFonts w:cs="Times New Roman"/>
            </w:rPr>
            <w:t>RWIC Process and Data Flow</w:t>
          </w:r>
        </w:p>
        <w:p w14:paraId="2A8FBAE6" w14:textId="1A8B2466" w:rsidR="00B76712" w:rsidRDefault="00B76712" w:rsidP="006C30E3">
          <w:pPr>
            <w:pStyle w:val="ListParagraph"/>
            <w:numPr>
              <w:ilvl w:val="0"/>
              <w:numId w:val="6"/>
            </w:numPr>
            <w:rPr>
              <w:rFonts w:cs="Times New Roman"/>
            </w:rPr>
          </w:pPr>
          <w:r>
            <w:rPr>
              <w:rFonts w:cs="Times New Roman"/>
            </w:rPr>
            <w:t xml:space="preserve">Venn Diagram of Data in Each </w:t>
          </w:r>
          <w:r w:rsidR="00973DA7">
            <w:rPr>
              <w:rFonts w:cs="Times New Roman"/>
            </w:rPr>
            <w:t xml:space="preserve">ROW </w:t>
          </w:r>
          <w:r>
            <w:rPr>
              <w:rFonts w:cs="Times New Roman"/>
            </w:rPr>
            <w:t>Process</w:t>
          </w:r>
        </w:p>
        <w:p w14:paraId="78EE7FB1" w14:textId="21CF58D5" w:rsidR="00E63C15" w:rsidRDefault="00E63C15" w:rsidP="006C30E3">
          <w:pPr>
            <w:pStyle w:val="ListParagraph"/>
            <w:numPr>
              <w:ilvl w:val="0"/>
              <w:numId w:val="6"/>
            </w:numPr>
            <w:rPr>
              <w:rFonts w:cs="Times New Roman"/>
            </w:rPr>
          </w:pPr>
          <w:r>
            <w:rPr>
              <w:rFonts w:cs="Times New Roman"/>
            </w:rPr>
            <w:t xml:space="preserve">Platinum Portal Screen for Customer ROW Requests  </w:t>
          </w:r>
        </w:p>
        <w:p w14:paraId="70A5986B" w14:textId="77777777" w:rsidR="00E63C15" w:rsidRDefault="00E63C15" w:rsidP="006C30E3">
          <w:pPr>
            <w:pStyle w:val="ListParagraph"/>
            <w:numPr>
              <w:ilvl w:val="0"/>
              <w:numId w:val="6"/>
            </w:numPr>
            <w:rPr>
              <w:rFonts w:cs="Times New Roman"/>
            </w:rPr>
          </w:pPr>
          <w:r>
            <w:rPr>
              <w:rFonts w:cs="Times New Roman"/>
            </w:rPr>
            <w:t>Example of Standard Oracle Invoice</w:t>
          </w:r>
        </w:p>
        <w:p w14:paraId="1BD52919" w14:textId="228EB914" w:rsidR="00E63C15" w:rsidRDefault="00E63C15" w:rsidP="006C30E3">
          <w:pPr>
            <w:pStyle w:val="ListParagraph"/>
            <w:numPr>
              <w:ilvl w:val="0"/>
              <w:numId w:val="6"/>
            </w:numPr>
            <w:rPr>
              <w:rFonts w:cs="Times New Roman"/>
            </w:rPr>
          </w:pPr>
          <w:r>
            <w:rPr>
              <w:rFonts w:cs="Times New Roman"/>
            </w:rPr>
            <w:t>Example of Oracle Generated Report Used to Identify CLS</w:t>
          </w:r>
          <w:r w:rsidR="006F33F7">
            <w:rPr>
              <w:rFonts w:cs="Times New Roman"/>
            </w:rPr>
            <w:t xml:space="preserve"> Link</w:t>
          </w:r>
          <w:r>
            <w:rPr>
              <w:rFonts w:cs="Times New Roman"/>
            </w:rPr>
            <w:t xml:space="preserve"> Customer Payments</w:t>
          </w:r>
        </w:p>
        <w:p w14:paraId="5B967108" w14:textId="77777777" w:rsidR="00E63C15" w:rsidRDefault="00E63C15" w:rsidP="006C30E3">
          <w:pPr>
            <w:pStyle w:val="ListParagraph"/>
            <w:numPr>
              <w:ilvl w:val="0"/>
              <w:numId w:val="6"/>
            </w:numPr>
            <w:rPr>
              <w:rFonts w:cs="Times New Roman"/>
            </w:rPr>
          </w:pPr>
          <w:r>
            <w:rPr>
              <w:rFonts w:cs="Times New Roman"/>
            </w:rPr>
            <w:t xml:space="preserve">ROW Application and Invoice Statistics </w:t>
          </w:r>
        </w:p>
        <w:p w14:paraId="51B981FA" w14:textId="77777777" w:rsidR="00E63C15" w:rsidRDefault="00E63C15" w:rsidP="006C30E3">
          <w:pPr>
            <w:pStyle w:val="ListParagraph"/>
            <w:numPr>
              <w:ilvl w:val="0"/>
              <w:numId w:val="6"/>
            </w:numPr>
            <w:rPr>
              <w:rFonts w:cs="Times New Roman"/>
            </w:rPr>
          </w:pPr>
          <w:r>
            <w:rPr>
              <w:rFonts w:cs="Times New Roman"/>
            </w:rPr>
            <w:t>Potential Overbilled RWIC Overtime Hours</w:t>
          </w:r>
        </w:p>
        <w:p w14:paraId="54BC2E55" w14:textId="77777777" w:rsidR="00E63C15" w:rsidRDefault="00E63C15" w:rsidP="006C30E3">
          <w:pPr>
            <w:pStyle w:val="ListParagraph"/>
            <w:numPr>
              <w:ilvl w:val="0"/>
              <w:numId w:val="6"/>
            </w:numPr>
            <w:rPr>
              <w:rFonts w:cs="Times New Roman"/>
            </w:rPr>
          </w:pPr>
          <w:r>
            <w:rPr>
              <w:rFonts w:cs="Times New Roman"/>
            </w:rPr>
            <w:t>Herzog Monthly Time Report &amp; Error Examples – July 2023</w:t>
          </w:r>
        </w:p>
        <w:p w14:paraId="524A5CE7" w14:textId="77777777" w:rsidR="00E63C15" w:rsidRDefault="00E63C15" w:rsidP="006C30E3">
          <w:pPr>
            <w:pStyle w:val="ListParagraph"/>
            <w:numPr>
              <w:ilvl w:val="0"/>
              <w:numId w:val="6"/>
            </w:numPr>
            <w:rPr>
              <w:rFonts w:cs="Times New Roman"/>
            </w:rPr>
          </w:pPr>
          <w:r>
            <w:rPr>
              <w:rFonts w:cs="Times New Roman"/>
            </w:rPr>
            <w:t>Herzog July 2023 Invoice</w:t>
          </w:r>
        </w:p>
        <w:p w14:paraId="09DAE496" w14:textId="0AE2316C" w:rsidR="00E63C15" w:rsidRDefault="00E63C15" w:rsidP="006C30E3">
          <w:pPr>
            <w:pStyle w:val="ListParagraph"/>
            <w:numPr>
              <w:ilvl w:val="0"/>
              <w:numId w:val="6"/>
            </w:numPr>
            <w:rPr>
              <w:rFonts w:cs="Times New Roman"/>
            </w:rPr>
          </w:pPr>
          <w:r>
            <w:rPr>
              <w:rFonts w:cs="Times New Roman"/>
            </w:rPr>
            <w:t>AR Customer Aging Report for CLS</w:t>
          </w:r>
          <w:r w:rsidR="006F33F7">
            <w:rPr>
              <w:rFonts w:cs="Times New Roman"/>
            </w:rPr>
            <w:t xml:space="preserve"> Link</w:t>
          </w:r>
          <w:r>
            <w:rPr>
              <w:rFonts w:cs="Times New Roman"/>
            </w:rPr>
            <w:t xml:space="preserve"> Invoices – June 2024</w:t>
          </w:r>
        </w:p>
        <w:p w14:paraId="7E9CBD80" w14:textId="4CCD0A0C" w:rsidR="00E84CCA" w:rsidRPr="00321048" w:rsidRDefault="00E84CCA" w:rsidP="006C30E3">
          <w:pPr>
            <w:pStyle w:val="ListParagraph"/>
            <w:numPr>
              <w:ilvl w:val="0"/>
              <w:numId w:val="6"/>
            </w:numPr>
            <w:rPr>
              <w:rFonts w:cs="Times New Roman"/>
            </w:rPr>
          </w:pPr>
          <w:r>
            <w:rPr>
              <w:rFonts w:cs="Times New Roman"/>
            </w:rPr>
            <w:t>Account Receivable Policy FIN 109</w:t>
          </w:r>
        </w:p>
        <w:p w14:paraId="2CF960E8" w14:textId="77777777" w:rsidR="000F483F" w:rsidRDefault="005247EB" w:rsidP="000F483F"/>
      </w:sdtContent>
    </w:sdt>
    <w:p w14:paraId="3304A6CD" w14:textId="77777777" w:rsidR="003D7E70" w:rsidRDefault="0053304E">
      <w:pPr>
        <w:sectPr w:rsidR="003D7E70" w:rsidSect="00C13F3A">
          <w:headerReference w:type="default" r:id="rId17"/>
          <w:footerReference w:type="even" r:id="rId18"/>
          <w:footerReference w:type="default" r:id="rId19"/>
          <w:footerReference w:type="first" r:id="rId20"/>
          <w:pgSz w:w="12240" w:h="15840" w:code="1"/>
          <w:pgMar w:top="1080" w:right="1440" w:bottom="1080" w:left="1440" w:header="720" w:footer="720" w:gutter="0"/>
          <w:pgNumType w:start="0"/>
          <w:cols w:space="720"/>
          <w:titlePg/>
          <w:docGrid w:linePitch="360"/>
        </w:sectPr>
      </w:pPr>
      <w:bookmarkStart w:id="0" w:name="_Toc147079772"/>
      <w:r>
        <w:br w:type="page"/>
      </w:r>
    </w:p>
    <w:p w14:paraId="0ECEF86B" w14:textId="6F2C4665" w:rsidR="00F470F3" w:rsidRPr="00613FB9" w:rsidRDefault="002941BA" w:rsidP="007F7EEF">
      <w:pPr>
        <w:pStyle w:val="Heading1"/>
      </w:pPr>
      <w:r>
        <w:lastRenderedPageBreak/>
        <w:t>Executive</w:t>
      </w:r>
      <w:r w:rsidR="00F470F3" w:rsidRPr="00613FB9">
        <w:t xml:space="preserve"> </w:t>
      </w:r>
      <w:r>
        <w:t>Summary</w:t>
      </w:r>
      <w:bookmarkEnd w:id="0"/>
    </w:p>
    <w:p w14:paraId="2C8EF46B" w14:textId="06A7A42D" w:rsidR="00E975C0" w:rsidRDefault="005E0E7D" w:rsidP="008C1CB4">
      <w:pPr>
        <w:jc w:val="both"/>
        <w:rPr>
          <w:rFonts w:cs="Arial"/>
        </w:rPr>
      </w:pPr>
      <w:r>
        <w:rPr>
          <w:rFonts w:cs="Arial"/>
        </w:rPr>
        <w:t xml:space="preserve">The </w:t>
      </w:r>
      <w:r w:rsidRPr="0016676B">
        <w:rPr>
          <w:rFonts w:cs="Arial"/>
        </w:rPr>
        <w:t>fiscal year 20</w:t>
      </w:r>
      <w:r>
        <w:rPr>
          <w:rFonts w:cs="Arial"/>
        </w:rPr>
        <w:t xml:space="preserve">24 Audit Plan included the advisory review of the eleven Miscellaneous Revenues, one of which is the Railroad Right-of-Way (ROW), </w:t>
      </w:r>
      <w:r w:rsidRPr="000A15F5">
        <w:rPr>
          <w:rFonts w:cs="Arial"/>
        </w:rPr>
        <w:t xml:space="preserve">RWIC, </w:t>
      </w:r>
      <w:r w:rsidR="000A3ECE">
        <w:rPr>
          <w:rFonts w:cs="Arial"/>
        </w:rPr>
        <w:t>P</w:t>
      </w:r>
      <w:r w:rsidRPr="000A15F5">
        <w:rPr>
          <w:rFonts w:cs="Arial"/>
        </w:rPr>
        <w:t>ermits</w:t>
      </w:r>
      <w:r w:rsidR="000A3ECE">
        <w:rPr>
          <w:rFonts w:cs="Arial"/>
        </w:rPr>
        <w:t>, and Licenses</w:t>
      </w:r>
      <w:r w:rsidRPr="000A15F5">
        <w:rPr>
          <w:rFonts w:cs="Arial"/>
        </w:rPr>
        <w:t xml:space="preserve">. </w:t>
      </w:r>
      <w:r w:rsidR="002C7680">
        <w:t>ROW r</w:t>
      </w:r>
      <w:r w:rsidR="002C7680" w:rsidRPr="000A15F5">
        <w:t>evenues</w:t>
      </w:r>
      <w:r w:rsidR="002C7680">
        <w:t xml:space="preserve"> in FY23 were $979,587 and in FY24 were $1,334,596.</w:t>
      </w:r>
      <w:r w:rsidR="002C7680" w:rsidRPr="000A15F5">
        <w:rPr>
          <w:rFonts w:cs="Arial"/>
        </w:rPr>
        <w:t xml:space="preserve"> </w:t>
      </w:r>
      <w:r w:rsidR="00090246">
        <w:rPr>
          <w:spacing w:val="-2"/>
        </w:rPr>
        <w:t xml:space="preserve">The </w:t>
      </w:r>
      <w:r w:rsidR="00090246">
        <w:rPr>
          <w:spacing w:val="-1"/>
        </w:rPr>
        <w:t>audit results</w:t>
      </w:r>
      <w:r w:rsidR="00090246">
        <w:rPr>
          <w:spacing w:val="-4"/>
        </w:rPr>
        <w:t xml:space="preserve"> </w:t>
      </w:r>
      <w:r w:rsidR="00090246">
        <w:rPr>
          <w:spacing w:val="-1"/>
        </w:rPr>
        <w:t>including</w:t>
      </w:r>
      <w:r w:rsidR="00090246">
        <w:rPr>
          <w:spacing w:val="-2"/>
        </w:rPr>
        <w:t xml:space="preserve"> </w:t>
      </w:r>
      <w:r w:rsidR="00090246">
        <w:t>the</w:t>
      </w:r>
      <w:r w:rsidR="00090246">
        <w:rPr>
          <w:spacing w:val="-1"/>
        </w:rPr>
        <w:t xml:space="preserve"> </w:t>
      </w:r>
      <w:r w:rsidR="00090246">
        <w:t>objective,</w:t>
      </w:r>
      <w:r w:rsidR="00090246">
        <w:rPr>
          <w:spacing w:val="-2"/>
        </w:rPr>
        <w:t xml:space="preserve"> </w:t>
      </w:r>
      <w:r w:rsidR="00090246">
        <w:rPr>
          <w:spacing w:val="-1"/>
        </w:rPr>
        <w:t>scope,</w:t>
      </w:r>
      <w:r w:rsidR="00090246">
        <w:rPr>
          <w:spacing w:val="-5"/>
        </w:rPr>
        <w:t xml:space="preserve"> </w:t>
      </w:r>
      <w:r w:rsidR="00090246">
        <w:rPr>
          <w:spacing w:val="-1"/>
        </w:rPr>
        <w:t>and</w:t>
      </w:r>
      <w:r w:rsidR="00090246">
        <w:rPr>
          <w:spacing w:val="-3"/>
        </w:rPr>
        <w:t xml:space="preserve"> </w:t>
      </w:r>
      <w:r w:rsidR="00090246">
        <w:rPr>
          <w:spacing w:val="-1"/>
        </w:rPr>
        <w:t>conclusion</w:t>
      </w:r>
      <w:r w:rsidR="00090246">
        <w:rPr>
          <w:spacing w:val="-2"/>
        </w:rPr>
        <w:t xml:space="preserve"> </w:t>
      </w:r>
      <w:r w:rsidR="00090246">
        <w:rPr>
          <w:spacing w:val="-1"/>
        </w:rPr>
        <w:t>are</w:t>
      </w:r>
      <w:r w:rsidR="00090246">
        <w:rPr>
          <w:spacing w:val="-2"/>
        </w:rPr>
        <w:t xml:space="preserve"> </w:t>
      </w:r>
      <w:r w:rsidR="00090246">
        <w:t>as</w:t>
      </w:r>
      <w:r w:rsidR="00090246">
        <w:rPr>
          <w:spacing w:val="-4"/>
        </w:rPr>
        <w:t xml:space="preserve"> </w:t>
      </w:r>
      <w:r w:rsidR="00090246">
        <w:rPr>
          <w:spacing w:val="-1"/>
        </w:rPr>
        <w:t>follows</w:t>
      </w:r>
      <w:r w:rsidR="006B570E">
        <w:rPr>
          <w:spacing w:val="-1"/>
        </w:rPr>
        <w:t>.</w:t>
      </w:r>
    </w:p>
    <w:p w14:paraId="1E9A9D3D" w14:textId="77777777" w:rsidR="00E975C0" w:rsidRDefault="00E975C0" w:rsidP="008C1CB4">
      <w:pPr>
        <w:pStyle w:val="NoSpacing"/>
        <w:spacing w:after="120"/>
        <w:jc w:val="both"/>
        <w:rPr>
          <w:rFonts w:cstheme="minorHAnsi"/>
        </w:rPr>
      </w:pPr>
    </w:p>
    <w:p w14:paraId="42142532" w14:textId="77777777" w:rsidR="00360357" w:rsidRDefault="00CC04A1" w:rsidP="008C1CB4">
      <w:pPr>
        <w:pStyle w:val="Heading1"/>
        <w:jc w:val="both"/>
      </w:pPr>
      <w:bookmarkStart w:id="1" w:name="_Toc147079773"/>
      <w:r w:rsidRPr="0077491D">
        <w:t>Background</w:t>
      </w:r>
      <w:bookmarkEnd w:id="1"/>
    </w:p>
    <w:p w14:paraId="6F52CE66" w14:textId="246A9256" w:rsidR="00390C1B" w:rsidRPr="00F424B0" w:rsidRDefault="00390C1B" w:rsidP="00F55A19">
      <w:pPr>
        <w:pStyle w:val="NoSpacing"/>
        <w:jc w:val="both"/>
      </w:pPr>
      <w:r>
        <w:t>In 1986, CapMetro acquired from the City of Austin</w:t>
      </w:r>
      <w:r w:rsidR="00F27F9D">
        <w:t xml:space="preserve"> (COA)</w:t>
      </w:r>
      <w:r>
        <w:t xml:space="preserve"> approximately 162 miles of railroad track, and track structures, right of way (ROW), and </w:t>
      </w:r>
      <w:r w:rsidR="00F27F9D">
        <w:t>COA’s</w:t>
      </w:r>
      <w:r>
        <w:t xml:space="preserve"> existing customers’ ROW license agreements</w:t>
      </w:r>
      <w:r w:rsidR="00F27F9D">
        <w:t xml:space="preserve"> which in most cases are perpetual licenses with automatic renewals</w:t>
      </w:r>
      <w:r w:rsidR="003B59BE">
        <w:t xml:space="preserve"> with an annual license fee to CapMetro</w:t>
      </w:r>
      <w:r>
        <w:t>.   The ROW is managed administratively by the Real Estate Department</w:t>
      </w:r>
      <w:r w:rsidR="00F27F9D">
        <w:t xml:space="preserve">, </w:t>
      </w:r>
      <w:r>
        <w:t>operationally by the Rail Department</w:t>
      </w:r>
      <w:r w:rsidR="00F27F9D">
        <w:t>, and the Finance Department bills all revenues through the Oracle system</w:t>
      </w:r>
      <w:r>
        <w:t>.  The Real Estate Department manages the administrative functions for ROW which includes managing over 1,300 existing ROW contractor license agreements</w:t>
      </w:r>
      <w:r w:rsidR="00925E02">
        <w:t xml:space="preserve">, though only 260 are classified as “Revenue” </w:t>
      </w:r>
      <w:r w:rsidR="009B4720">
        <w:t>agreements (approx. $700K annually), and</w:t>
      </w:r>
      <w:r>
        <w:t xml:space="preserve"> processing new ROW access requests.  </w:t>
      </w:r>
      <w:r w:rsidR="003B59BE">
        <w:t xml:space="preserve">Most of the ROW licenses are for cables/conduit </w:t>
      </w:r>
      <w:bookmarkStart w:id="2" w:name="_Hlk184453362"/>
      <w:r w:rsidR="003B59BE">
        <w:t>(</w:t>
      </w:r>
      <w:r w:rsidR="00521588">
        <w:t>e.g.,</w:t>
      </w:r>
      <w:r w:rsidR="003B59BE">
        <w:t xml:space="preserve"> fiber optics, telecommunications, etc.)</w:t>
      </w:r>
      <w:bookmarkEnd w:id="2"/>
      <w:r w:rsidR="003B59BE">
        <w:t>, pipes (</w:t>
      </w:r>
      <w:r w:rsidR="00521588">
        <w:t>e.g.,</w:t>
      </w:r>
      <w:r w:rsidR="003B59BE">
        <w:t xml:space="preserve"> oil, gas, water, sewage, etc.) and other structures that cross CapMetro owned territory both above ground and below ground.  </w:t>
      </w:r>
      <w:r>
        <w:t xml:space="preserve">There are four types of ROW requests:  license agreement, permit, road crossing and roadway-worker-in-charge (RWIC). Customers installing a new project within </w:t>
      </w:r>
      <w:r w:rsidR="003B59BE">
        <w:t>CapMetro’s</w:t>
      </w:r>
      <w:r>
        <w:t xml:space="preserve"> ROW are required to complete a license</w:t>
      </w:r>
      <w:r w:rsidR="002C7680">
        <w:t xml:space="preserve"> application and provide a current certificate of insurance meeting CapMetro’s minimum coverage requirements</w:t>
      </w:r>
      <w:r w:rsidR="003B59BE">
        <w:t xml:space="preserve"> (see </w:t>
      </w:r>
      <w:r w:rsidR="003B59BE" w:rsidRPr="00D86F0F">
        <w:rPr>
          <w:b/>
          <w:bCs/>
        </w:rPr>
        <w:t xml:space="preserve">Appendix </w:t>
      </w:r>
      <w:r w:rsidR="00C06DB7" w:rsidRPr="00D86F0F">
        <w:rPr>
          <w:b/>
          <w:bCs/>
        </w:rPr>
        <w:t>A</w:t>
      </w:r>
      <w:r w:rsidR="007B5FFD">
        <w:t xml:space="preserve"> for Installation COI</w:t>
      </w:r>
      <w:r w:rsidR="003B59BE">
        <w:t>), and an updated COI is required as part of their annual license renewal</w:t>
      </w:r>
      <w:r w:rsidR="007B5FFD">
        <w:t xml:space="preserve"> (see </w:t>
      </w:r>
      <w:r w:rsidR="007B5FFD" w:rsidRPr="00D86F0F">
        <w:rPr>
          <w:b/>
          <w:bCs/>
        </w:rPr>
        <w:t xml:space="preserve">Appendix </w:t>
      </w:r>
      <w:r w:rsidR="00C06DB7" w:rsidRPr="00D86F0F">
        <w:rPr>
          <w:b/>
          <w:bCs/>
        </w:rPr>
        <w:t>B</w:t>
      </w:r>
      <w:r w:rsidR="00C06DB7">
        <w:t xml:space="preserve"> </w:t>
      </w:r>
      <w:r w:rsidR="007B5FFD">
        <w:t>for renewal COI minimum requirements)</w:t>
      </w:r>
      <w:r>
        <w:t>.  Any customers, including license agreement holders requiring physical access to the CapMetro ROW are required to have a permit.  Roadway crossings are less frequent but are typically applicable to grant access to private landowner property.</w:t>
      </w:r>
      <w:r w:rsidR="008306AF">
        <w:t xml:space="preserve"> </w:t>
      </w:r>
      <w:r>
        <w:t xml:space="preserve">  Customers are required to request an RWIC employee for any projects that may occur close to the railroad track.  Federal Railroad Administration and Rail Operations Department safety guidelines require that any contractor operating within </w:t>
      </w:r>
      <w:r w:rsidR="008306AF">
        <w:t>twenty-five</w:t>
      </w:r>
      <w:r>
        <w:t xml:space="preserve"> feet of the railroad track must have a dedicated RWIC employee assigned to protect the contractor while working near the railroad track.</w:t>
      </w:r>
      <w:r w:rsidRPr="0070187F">
        <w:t xml:space="preserve"> </w:t>
      </w:r>
      <w:r>
        <w:t xml:space="preserve"> The RWIC employee is in constant contact with </w:t>
      </w:r>
      <w:r w:rsidR="00F27F9D">
        <w:t>R</w:t>
      </w:r>
      <w:r>
        <w:t xml:space="preserve">ail </w:t>
      </w:r>
      <w:r w:rsidR="00F27F9D">
        <w:t>D</w:t>
      </w:r>
      <w:r>
        <w:t xml:space="preserve">ispatch and notifies the contractor when trains will be traveling through the area. </w:t>
      </w:r>
      <w:r w:rsidR="008306AF">
        <w:t xml:space="preserve"> </w:t>
      </w:r>
      <w:r>
        <w:t xml:space="preserve">The CapMetro Rail Operations oversees the day-to-day operational aspects of the rail line, including assignment of RWIC employees </w:t>
      </w:r>
      <w:r w:rsidR="000219B4">
        <w:t xml:space="preserve">from Herzog or Watco that ensure safety and compliance on </w:t>
      </w:r>
      <w:r>
        <w:t xml:space="preserve">each project. </w:t>
      </w:r>
      <w:r w:rsidR="000219B4">
        <w:t xml:space="preserve">Note, </w:t>
      </w:r>
      <w:r>
        <w:t xml:space="preserve">Herzog </w:t>
      </w:r>
      <w:r w:rsidR="000219B4">
        <w:t xml:space="preserve">RWIC employees oversee commuter ROW rail projects and Watco RWIC employees oversee freight ROW rail projects. </w:t>
      </w:r>
      <w:r>
        <w:t xml:space="preserve">      </w:t>
      </w:r>
    </w:p>
    <w:p w14:paraId="56C509D4" w14:textId="77777777" w:rsidR="00390C1B" w:rsidRDefault="00390C1B" w:rsidP="00390C1B">
      <w:pPr>
        <w:jc w:val="both"/>
        <w:rPr>
          <w:rFonts w:cs="Arial"/>
        </w:rPr>
      </w:pPr>
    </w:p>
    <w:p w14:paraId="6016DDB5" w14:textId="277CC150" w:rsidR="00390C1B" w:rsidRDefault="00390C1B" w:rsidP="00390C1B">
      <w:pPr>
        <w:jc w:val="both"/>
        <w:rPr>
          <w:rFonts w:cs="Arial"/>
        </w:rPr>
      </w:pPr>
      <w:r>
        <w:rPr>
          <w:rFonts w:cs="Arial"/>
        </w:rPr>
        <w:t xml:space="preserve">The right-of-way </w:t>
      </w:r>
      <w:r w:rsidR="00844FF2">
        <w:rPr>
          <w:rFonts w:cs="Arial"/>
        </w:rPr>
        <w:t xml:space="preserve">order processing and billing </w:t>
      </w:r>
      <w:r>
        <w:rPr>
          <w:rFonts w:cs="Arial"/>
        </w:rPr>
        <w:t xml:space="preserve">process involves three </w:t>
      </w:r>
      <w:r w:rsidR="00844FF2">
        <w:rPr>
          <w:rFonts w:cs="Arial"/>
        </w:rPr>
        <w:t xml:space="preserve">separate </w:t>
      </w:r>
      <w:r>
        <w:rPr>
          <w:rFonts w:cs="Arial"/>
        </w:rPr>
        <w:t xml:space="preserve">systems which are not integrated with each other and require multiple manual inputs and </w:t>
      </w:r>
      <w:r w:rsidR="00A47336">
        <w:rPr>
          <w:rFonts w:cs="Arial"/>
        </w:rPr>
        <w:t xml:space="preserve">email </w:t>
      </w:r>
      <w:r>
        <w:rPr>
          <w:rFonts w:cs="Arial"/>
        </w:rPr>
        <w:t>communications</w:t>
      </w:r>
      <w:r w:rsidR="00844FF2">
        <w:rPr>
          <w:rFonts w:cs="Arial"/>
        </w:rPr>
        <w:t>. The starting point for all new customers and transactions is CapMetro’s ROW website page</w:t>
      </w:r>
      <w:r w:rsidR="00413035">
        <w:rPr>
          <w:rFonts w:cs="Arial"/>
        </w:rPr>
        <w:t xml:space="preserve"> </w:t>
      </w:r>
      <w:r w:rsidR="008D0C03" w:rsidRPr="008D0C03">
        <w:rPr>
          <w:rStyle w:val="Hyperlink"/>
          <w:rFonts w:cs="Arial"/>
        </w:rPr>
        <w:t xml:space="preserve">www.capmetro.org/railrow  </w:t>
      </w:r>
      <w:r w:rsidR="00844FF2">
        <w:rPr>
          <w:rFonts w:cs="Arial"/>
        </w:rPr>
        <w:t xml:space="preserve">which will then </w:t>
      </w:r>
      <w:r w:rsidR="00413035">
        <w:rPr>
          <w:rFonts w:cs="Arial"/>
        </w:rPr>
        <w:t>take the customer to one of the CLS systems</w:t>
      </w:r>
      <w:r>
        <w:rPr>
          <w:rFonts w:cs="Arial"/>
        </w:rPr>
        <w:t xml:space="preserve">: </w:t>
      </w:r>
    </w:p>
    <w:p w14:paraId="684464D5" w14:textId="213A9C87" w:rsidR="00390C1B" w:rsidRDefault="00390C1B" w:rsidP="006C30E3">
      <w:pPr>
        <w:pStyle w:val="ListParagraph"/>
        <w:numPr>
          <w:ilvl w:val="0"/>
          <w:numId w:val="8"/>
        </w:numPr>
        <w:ind w:left="1440"/>
        <w:jc w:val="both"/>
        <w:rPr>
          <w:rFonts w:cs="Arial"/>
        </w:rPr>
      </w:pPr>
      <w:r w:rsidRPr="00D03FF5">
        <w:rPr>
          <w:rFonts w:cs="Arial"/>
        </w:rPr>
        <w:t>Platinum portal</w:t>
      </w:r>
      <w:r>
        <w:rPr>
          <w:rFonts w:cs="Arial"/>
        </w:rPr>
        <w:t xml:space="preserve"> (Platinum) – customer-facing application order entry system</w:t>
      </w:r>
      <w:r w:rsidR="00413035">
        <w:rPr>
          <w:rFonts w:cs="Arial"/>
        </w:rPr>
        <w:t xml:space="preserve"> </w:t>
      </w:r>
      <w:hyperlink r:id="rId21" w:anchor="/" w:history="1">
        <w:r w:rsidR="0052751F" w:rsidRPr="00B91859">
          <w:rPr>
            <w:rStyle w:val="Hyperlink"/>
            <w:rFonts w:cs="Arial"/>
          </w:rPr>
          <w:t>https://cmta-platinum.clsrow.com/#/</w:t>
        </w:r>
      </w:hyperlink>
      <w:r w:rsidR="0052751F">
        <w:rPr>
          <w:rFonts w:cs="Arial"/>
        </w:rPr>
        <w:t xml:space="preserve"> </w:t>
      </w:r>
      <w:r w:rsidR="007F202B">
        <w:rPr>
          <w:rFonts w:cs="Arial"/>
        </w:rPr>
        <w:t>T</w:t>
      </w:r>
      <w:r w:rsidR="00413035">
        <w:rPr>
          <w:rFonts w:cs="Arial"/>
        </w:rPr>
        <w:t xml:space="preserve">he customer enters all of their information and requests into the CLS Platinum portal.  </w:t>
      </w:r>
    </w:p>
    <w:p w14:paraId="22DD37CA" w14:textId="6574BA11" w:rsidR="00390C1B" w:rsidRDefault="00390C1B" w:rsidP="006C30E3">
      <w:pPr>
        <w:pStyle w:val="ListParagraph"/>
        <w:numPr>
          <w:ilvl w:val="0"/>
          <w:numId w:val="8"/>
        </w:numPr>
        <w:ind w:left="1440"/>
        <w:jc w:val="both"/>
        <w:rPr>
          <w:rFonts w:cs="Arial"/>
        </w:rPr>
      </w:pPr>
      <w:r w:rsidRPr="00D03FF5">
        <w:rPr>
          <w:rFonts w:cs="Arial"/>
        </w:rPr>
        <w:t>Contract Land System</w:t>
      </w:r>
      <w:r w:rsidR="00A125BE">
        <w:rPr>
          <w:rFonts w:cs="Arial"/>
        </w:rPr>
        <w:t xml:space="preserve"> Link</w:t>
      </w:r>
      <w:r w:rsidR="00A125BE" w:rsidRPr="00D03FF5">
        <w:rPr>
          <w:rFonts w:cs="Arial"/>
        </w:rPr>
        <w:t xml:space="preserve"> (</w:t>
      </w:r>
      <w:r w:rsidRPr="00D03FF5">
        <w:rPr>
          <w:rFonts w:cs="Arial"/>
        </w:rPr>
        <w:t>CLS</w:t>
      </w:r>
      <w:r>
        <w:rPr>
          <w:rFonts w:cs="Arial"/>
        </w:rPr>
        <w:t xml:space="preserve"> Link</w:t>
      </w:r>
      <w:r w:rsidRPr="00D03FF5">
        <w:rPr>
          <w:rFonts w:cs="Arial"/>
        </w:rPr>
        <w:t>)</w:t>
      </w:r>
      <w:r>
        <w:rPr>
          <w:rFonts w:cs="Arial"/>
        </w:rPr>
        <w:t xml:space="preserve"> – ROW system for</w:t>
      </w:r>
      <w:r w:rsidR="000D74C9">
        <w:rPr>
          <w:rFonts w:cs="Arial"/>
        </w:rPr>
        <w:t xml:space="preserve"> managing </w:t>
      </w:r>
      <w:r>
        <w:rPr>
          <w:rFonts w:cs="Arial"/>
        </w:rPr>
        <w:t>license agreements, permits, and RWIC projects</w:t>
      </w:r>
      <w:r w:rsidR="00413035">
        <w:rPr>
          <w:rFonts w:cs="Arial"/>
        </w:rPr>
        <w:t xml:space="preserve">.  Because the CLS Platinum is not interfaced to the </w:t>
      </w:r>
      <w:r w:rsidR="00DB51BA">
        <w:rPr>
          <w:rFonts w:cs="Arial"/>
        </w:rPr>
        <w:t xml:space="preserve">CLS portal a CapMetro Real Estate employee must rekey a subset of the original data from Platinum into the CLS Link in order to create the actual customer order which is interfaced with Oracle.  Note, for new customers, the new account must be manually created in Oracle first and then Oracle customer # is manually keyed into CLS Link. </w:t>
      </w:r>
    </w:p>
    <w:p w14:paraId="1A0C753C" w14:textId="396F8C80" w:rsidR="00390C1B" w:rsidRDefault="00390C1B" w:rsidP="009D3C24">
      <w:pPr>
        <w:pStyle w:val="ListParagraph"/>
        <w:numPr>
          <w:ilvl w:val="0"/>
          <w:numId w:val="8"/>
        </w:numPr>
        <w:ind w:left="1440"/>
        <w:jc w:val="both"/>
        <w:rPr>
          <w:rFonts w:cs="Arial"/>
        </w:rPr>
      </w:pPr>
      <w:r w:rsidRPr="00EB6CDA">
        <w:rPr>
          <w:rFonts w:cs="Arial"/>
        </w:rPr>
        <w:t>Oracle – financial system used for invoicing</w:t>
      </w:r>
      <w:r w:rsidR="00844FF2">
        <w:rPr>
          <w:rFonts w:cs="Arial"/>
        </w:rPr>
        <w:t xml:space="preserve"> and collections</w:t>
      </w:r>
      <w:r w:rsidRPr="00EB6CDA">
        <w:rPr>
          <w:rFonts w:cs="Arial"/>
        </w:rPr>
        <w:t>.</w:t>
      </w:r>
    </w:p>
    <w:p w14:paraId="597AF62F" w14:textId="77777777" w:rsidR="00EB6CDA" w:rsidRPr="000D74C9" w:rsidRDefault="00EB6CDA" w:rsidP="000D74C9">
      <w:pPr>
        <w:pStyle w:val="NoSpacing"/>
      </w:pPr>
    </w:p>
    <w:p w14:paraId="490C6A30" w14:textId="69763F4A" w:rsidR="00EB6CDA" w:rsidRPr="00EB6CDA" w:rsidRDefault="00000805" w:rsidP="00F55A19">
      <w:pPr>
        <w:pStyle w:val="NoSpacing"/>
        <w:spacing w:after="120"/>
        <w:jc w:val="both"/>
        <w:rPr>
          <w:rFonts w:cstheme="minorHAnsi"/>
        </w:rPr>
      </w:pPr>
      <w:r>
        <w:rPr>
          <w:rFonts w:cstheme="minorHAnsi"/>
        </w:rPr>
        <w:t xml:space="preserve">The </w:t>
      </w:r>
      <w:r w:rsidR="000D74C9">
        <w:rPr>
          <w:rFonts w:cstheme="minorHAnsi"/>
        </w:rPr>
        <w:t xml:space="preserve">Contract Land Staffing LLC (CLS) </w:t>
      </w:r>
      <w:hyperlink r:id="rId22" w:history="1">
        <w:r w:rsidR="00413035" w:rsidRPr="00413035">
          <w:rPr>
            <w:rStyle w:val="Hyperlink"/>
            <w:rFonts w:cstheme="minorHAnsi"/>
          </w:rPr>
          <w:t>company https://contractlandstaff.com/</w:t>
        </w:r>
      </w:hyperlink>
      <w:r w:rsidR="00413035">
        <w:rPr>
          <w:rFonts w:cstheme="minorHAnsi"/>
        </w:rPr>
        <w:t xml:space="preserve"> - </w:t>
      </w:r>
      <w:r w:rsidR="000D74C9">
        <w:rPr>
          <w:rFonts w:cstheme="minorHAnsi"/>
        </w:rPr>
        <w:t xml:space="preserve">provides both </w:t>
      </w:r>
      <w:r w:rsidR="000B4FC8">
        <w:rPr>
          <w:rFonts w:cstheme="minorHAnsi"/>
        </w:rPr>
        <w:t xml:space="preserve">the </w:t>
      </w:r>
      <w:r w:rsidR="00C25C06">
        <w:rPr>
          <w:rFonts w:cstheme="minorHAnsi"/>
        </w:rPr>
        <w:t xml:space="preserve">Platinum portal and the </w:t>
      </w:r>
      <w:r w:rsidR="00EB6CDA">
        <w:rPr>
          <w:rFonts w:cstheme="minorHAnsi"/>
        </w:rPr>
        <w:t xml:space="preserve">CLS Link </w:t>
      </w:r>
      <w:r w:rsidR="000B4FC8">
        <w:rPr>
          <w:rFonts w:cstheme="minorHAnsi"/>
        </w:rPr>
        <w:t xml:space="preserve"> systems that </w:t>
      </w:r>
      <w:r w:rsidR="00A77CCC">
        <w:rPr>
          <w:rFonts w:cstheme="minorHAnsi"/>
        </w:rPr>
        <w:t>run on a C</w:t>
      </w:r>
      <w:r w:rsidR="00C25C06">
        <w:rPr>
          <w:rFonts w:cstheme="minorHAnsi"/>
        </w:rPr>
        <w:t>L</w:t>
      </w:r>
      <w:r w:rsidR="00A77CCC">
        <w:rPr>
          <w:rFonts w:cstheme="minorHAnsi"/>
        </w:rPr>
        <w:t xml:space="preserve">S cloud but </w:t>
      </w:r>
      <w:r w:rsidR="000B4FC8">
        <w:rPr>
          <w:rFonts w:cstheme="minorHAnsi"/>
        </w:rPr>
        <w:t xml:space="preserve">are not interfaced to each other, and annual </w:t>
      </w:r>
      <w:r w:rsidR="002617B7">
        <w:rPr>
          <w:rFonts w:cstheme="minorHAnsi"/>
        </w:rPr>
        <w:t xml:space="preserve">ROW </w:t>
      </w:r>
      <w:r w:rsidR="000B4FC8">
        <w:rPr>
          <w:rFonts w:cstheme="minorHAnsi"/>
        </w:rPr>
        <w:t xml:space="preserve">revenues are </w:t>
      </w:r>
      <w:r w:rsidR="000B4FC8" w:rsidRPr="00925E02">
        <w:rPr>
          <w:rFonts w:cstheme="minorHAnsi"/>
        </w:rPr>
        <w:t>approximately $</w:t>
      </w:r>
      <w:r w:rsidR="00925E02">
        <w:rPr>
          <w:rFonts w:cstheme="minorHAnsi"/>
        </w:rPr>
        <w:t xml:space="preserve">1M </w:t>
      </w:r>
      <w:r w:rsidR="000B4FC8" w:rsidRPr="00925E02">
        <w:rPr>
          <w:rFonts w:cstheme="minorHAnsi"/>
        </w:rPr>
        <w:t>annually</w:t>
      </w:r>
      <w:r w:rsidR="00C25C06" w:rsidRPr="00925E02">
        <w:rPr>
          <w:rFonts w:cstheme="minorHAnsi"/>
        </w:rPr>
        <w:t xml:space="preserve"> </w:t>
      </w:r>
      <w:r w:rsidR="00C25C06">
        <w:rPr>
          <w:rFonts w:cstheme="minorHAnsi"/>
        </w:rPr>
        <w:t>which are billed in Oracle</w:t>
      </w:r>
      <w:r w:rsidR="00EB6CDA">
        <w:rPr>
          <w:rFonts w:cstheme="minorHAnsi"/>
        </w:rPr>
        <w:t>.</w:t>
      </w:r>
      <w:r w:rsidR="000D74C9">
        <w:rPr>
          <w:rFonts w:cstheme="minorHAnsi"/>
        </w:rPr>
        <w:t xml:space="preserve"> </w:t>
      </w:r>
      <w:r w:rsidR="00EB6CDA">
        <w:rPr>
          <w:rFonts w:cstheme="minorHAnsi"/>
        </w:rPr>
        <w:t xml:space="preserve">  CLS </w:t>
      </w:r>
      <w:r w:rsidR="0028140C">
        <w:rPr>
          <w:rFonts w:cstheme="minorHAnsi"/>
        </w:rPr>
        <w:t xml:space="preserve">is an independent right-of-way and land services company providing </w:t>
      </w:r>
      <w:r w:rsidR="00A125BE">
        <w:rPr>
          <w:rFonts w:cstheme="minorHAnsi"/>
        </w:rPr>
        <w:t>service solutions since 1985</w:t>
      </w:r>
      <w:r w:rsidR="00C25C06">
        <w:rPr>
          <w:rFonts w:cstheme="minorHAnsi"/>
        </w:rPr>
        <w:t xml:space="preserve">, and </w:t>
      </w:r>
      <w:r w:rsidR="00A125BE">
        <w:rPr>
          <w:rFonts w:cstheme="minorHAnsi"/>
        </w:rPr>
        <w:t xml:space="preserve">CLS </w:t>
      </w:r>
      <w:r w:rsidR="00EB6CDA">
        <w:rPr>
          <w:rFonts w:cstheme="minorHAnsi"/>
        </w:rPr>
        <w:t xml:space="preserve">Link is </w:t>
      </w:r>
      <w:r w:rsidR="00C25C06">
        <w:rPr>
          <w:rFonts w:cstheme="minorHAnsi"/>
        </w:rPr>
        <w:t>their</w:t>
      </w:r>
      <w:r w:rsidR="00EB6CDA">
        <w:rPr>
          <w:rFonts w:cstheme="minorHAnsi"/>
        </w:rPr>
        <w:t xml:space="preserve"> </w:t>
      </w:r>
      <w:r w:rsidR="00A125BE">
        <w:rPr>
          <w:rFonts w:cstheme="minorHAnsi"/>
        </w:rPr>
        <w:t>technology solution for land and a</w:t>
      </w:r>
      <w:r w:rsidR="00EB6CDA">
        <w:rPr>
          <w:rFonts w:cstheme="minorHAnsi"/>
        </w:rPr>
        <w:t xml:space="preserve">sset management.  </w:t>
      </w:r>
    </w:p>
    <w:p w14:paraId="1F52ABF8" w14:textId="48EE484C" w:rsidR="00390C1B" w:rsidRDefault="00390C1B" w:rsidP="00390C1B">
      <w:pPr>
        <w:jc w:val="both"/>
        <w:rPr>
          <w:rFonts w:cs="Arial"/>
        </w:rPr>
      </w:pPr>
      <w:r>
        <w:rPr>
          <w:rFonts w:cs="Arial"/>
        </w:rPr>
        <w:t xml:space="preserve">Customers initiate their ROW access request </w:t>
      </w:r>
      <w:r w:rsidR="00A47336">
        <w:rPr>
          <w:rFonts w:cs="Arial"/>
        </w:rPr>
        <w:t xml:space="preserve"> on CapMetro’s website using</w:t>
      </w:r>
      <w:r>
        <w:rPr>
          <w:rFonts w:cs="Arial"/>
        </w:rPr>
        <w:t xml:space="preserve"> the Platinum portal</w:t>
      </w:r>
      <w:r w:rsidR="000A3ECE">
        <w:rPr>
          <w:rFonts w:cs="Arial"/>
        </w:rPr>
        <w:t xml:space="preserve"> </w:t>
      </w:r>
      <w:r w:rsidR="000A3ECE">
        <w:t xml:space="preserve">application online at </w:t>
      </w:r>
      <w:hyperlink r:id="rId23" w:history="1">
        <w:r w:rsidR="000A3ECE" w:rsidRPr="00A47336">
          <w:rPr>
            <w:rStyle w:val="Hyperlink"/>
          </w:rPr>
          <w:t>www.capmetro.org/railrow</w:t>
        </w:r>
      </w:hyperlink>
      <w:r>
        <w:rPr>
          <w:rFonts w:cs="Arial"/>
        </w:rPr>
        <w:t xml:space="preserve">.  See example of process flowchart at </w:t>
      </w:r>
      <w:r w:rsidR="00D86F0F">
        <w:rPr>
          <w:rFonts w:cs="Arial"/>
          <w:b/>
          <w:bCs/>
        </w:rPr>
        <w:t>Appendix</w:t>
      </w:r>
      <w:r w:rsidRPr="00781750">
        <w:rPr>
          <w:rFonts w:cs="Arial"/>
          <w:b/>
          <w:bCs/>
        </w:rPr>
        <w:t xml:space="preserve"> </w:t>
      </w:r>
      <w:r w:rsidR="00594F41">
        <w:rPr>
          <w:rFonts w:cs="Arial"/>
          <w:b/>
          <w:bCs/>
        </w:rPr>
        <w:t>C</w:t>
      </w:r>
      <w:r>
        <w:rPr>
          <w:rFonts w:cs="Arial"/>
        </w:rPr>
        <w:t xml:space="preserve"> and Platinum portal ROW application screen at </w:t>
      </w:r>
      <w:r w:rsidR="00D86F0F">
        <w:rPr>
          <w:rFonts w:cs="Arial"/>
          <w:b/>
          <w:bCs/>
        </w:rPr>
        <w:t>Appendix</w:t>
      </w:r>
      <w:r w:rsidRPr="00133F78">
        <w:rPr>
          <w:rFonts w:cs="Arial"/>
          <w:b/>
          <w:bCs/>
        </w:rPr>
        <w:t xml:space="preserve"> </w:t>
      </w:r>
      <w:r w:rsidR="00D113DE">
        <w:rPr>
          <w:rFonts w:cs="Arial"/>
          <w:b/>
          <w:bCs/>
        </w:rPr>
        <w:t>E</w:t>
      </w:r>
      <w:r>
        <w:rPr>
          <w:rFonts w:cs="Arial"/>
          <w:b/>
          <w:bCs/>
        </w:rPr>
        <w:t>.</w:t>
      </w:r>
      <w:r w:rsidRPr="006408BB">
        <w:rPr>
          <w:rFonts w:cs="Arial"/>
        </w:rPr>
        <w:t xml:space="preserve"> </w:t>
      </w:r>
      <w:r>
        <w:rPr>
          <w:rFonts w:cs="Arial"/>
        </w:rPr>
        <w:t xml:space="preserve"> For new customers, the Real Estate Specialist uses the customer populated demographic details entered in Platinum and emails the information to the AR Accountant to create a customer account number in Oracle. The AR Accountant returns an email with the assigned customer number to the R</w:t>
      </w:r>
      <w:r w:rsidR="00C428CE">
        <w:rPr>
          <w:rFonts w:cs="Arial"/>
        </w:rPr>
        <w:t xml:space="preserve">eal </w:t>
      </w:r>
      <w:r>
        <w:rPr>
          <w:rFonts w:cs="Arial"/>
        </w:rPr>
        <w:t>E</w:t>
      </w:r>
      <w:r w:rsidR="00C428CE">
        <w:rPr>
          <w:rFonts w:cs="Arial"/>
        </w:rPr>
        <w:t>state</w:t>
      </w:r>
      <w:r>
        <w:rPr>
          <w:rFonts w:cs="Arial"/>
        </w:rPr>
        <w:t xml:space="preserve"> Specialist</w:t>
      </w:r>
      <w:r w:rsidR="00C428CE">
        <w:rPr>
          <w:rFonts w:cs="Arial"/>
        </w:rPr>
        <w:t xml:space="preserve"> who</w:t>
      </w:r>
      <w:r>
        <w:rPr>
          <w:rFonts w:cs="Arial"/>
        </w:rPr>
        <w:t xml:space="preserve"> uses the customer provided project information from Platinum and the Oracle account number to manually populate the CLS Link system.  Once all new CLS Link customer accounts are updated with the Oracle customer account number, the </w:t>
      </w:r>
      <w:r w:rsidR="00E75B37">
        <w:rPr>
          <w:rFonts w:cs="Arial"/>
        </w:rPr>
        <w:t xml:space="preserve">Real Estate Specialist </w:t>
      </w:r>
      <w:r>
        <w:rPr>
          <w:rFonts w:cs="Arial"/>
        </w:rPr>
        <w:t>can initiate the billing process, by creating a batch file of obligations in CLS</w:t>
      </w:r>
      <w:r w:rsidR="006F33F7">
        <w:rPr>
          <w:rFonts w:cs="Arial"/>
        </w:rPr>
        <w:t xml:space="preserve"> Link</w:t>
      </w:r>
      <w:r>
        <w:rPr>
          <w:rFonts w:cs="Arial"/>
        </w:rPr>
        <w:t xml:space="preserve">.  Nightly, a computer job is run in Oracle to retrieve the obligation file from CLS Link which is used to generate the customer invoice. See </w:t>
      </w:r>
      <w:r w:rsidRPr="00B53654">
        <w:rPr>
          <w:rFonts w:cs="Arial"/>
          <w:b/>
          <w:bCs/>
        </w:rPr>
        <w:t>Appendix</w:t>
      </w:r>
      <w:r>
        <w:rPr>
          <w:rFonts w:cs="Arial"/>
        </w:rPr>
        <w:t xml:space="preserve"> </w:t>
      </w:r>
      <w:r w:rsidR="00BA0EB6">
        <w:rPr>
          <w:rFonts w:cs="Arial"/>
          <w:b/>
          <w:bCs/>
        </w:rPr>
        <w:t>F</w:t>
      </w:r>
      <w:r w:rsidRPr="009907BC">
        <w:rPr>
          <w:rFonts w:cs="Arial"/>
          <w:b/>
          <w:bCs/>
        </w:rPr>
        <w:t xml:space="preserve"> </w:t>
      </w:r>
      <w:r>
        <w:rPr>
          <w:rFonts w:cs="Arial"/>
        </w:rPr>
        <w:t xml:space="preserve">for example of Oracle Invoice.  </w:t>
      </w:r>
    </w:p>
    <w:p w14:paraId="6E8991D4" w14:textId="77777777" w:rsidR="00595F2C" w:rsidRDefault="00595F2C" w:rsidP="00390C1B">
      <w:pPr>
        <w:jc w:val="both"/>
        <w:rPr>
          <w:rFonts w:cs="Arial"/>
        </w:rPr>
      </w:pPr>
    </w:p>
    <w:p w14:paraId="419C0FC0" w14:textId="3124643B" w:rsidR="00390C1B" w:rsidRDefault="00DF2319" w:rsidP="00390C1B">
      <w:pPr>
        <w:jc w:val="both"/>
        <w:rPr>
          <w:rFonts w:cs="Arial"/>
        </w:rPr>
      </w:pPr>
      <w:r>
        <w:rPr>
          <w:rFonts w:cs="Arial"/>
        </w:rPr>
        <w:t>All c</w:t>
      </w:r>
      <w:r w:rsidR="00390C1B">
        <w:rPr>
          <w:rFonts w:cs="Arial"/>
        </w:rPr>
        <w:t xml:space="preserve">ustomer fees </w:t>
      </w:r>
      <w:r w:rsidR="00664C4F">
        <w:rPr>
          <w:rFonts w:cs="Arial"/>
        </w:rPr>
        <w:t>(</w:t>
      </w:r>
      <w:r w:rsidR="009D0D94">
        <w:rPr>
          <w:rFonts w:cs="Arial"/>
        </w:rPr>
        <w:t>e.g.,</w:t>
      </w:r>
      <w:r w:rsidR="00664C4F">
        <w:rPr>
          <w:rFonts w:cs="Arial"/>
        </w:rPr>
        <w:t xml:space="preserve"> application;</w:t>
      </w:r>
      <w:r w:rsidR="00937015">
        <w:rPr>
          <w:rFonts w:cs="Arial"/>
        </w:rPr>
        <w:t xml:space="preserve"> permit; RWIC; license; </w:t>
      </w:r>
      <w:r w:rsidR="001F0AE8">
        <w:rPr>
          <w:rFonts w:cs="Arial"/>
        </w:rPr>
        <w:t>etc.</w:t>
      </w:r>
      <w:r w:rsidR="00937015">
        <w:rPr>
          <w:rFonts w:cs="Arial"/>
        </w:rPr>
        <w:t xml:space="preserve">) </w:t>
      </w:r>
      <w:r w:rsidR="00390C1B">
        <w:rPr>
          <w:rFonts w:cs="Arial"/>
        </w:rPr>
        <w:t xml:space="preserve">must be </w:t>
      </w:r>
      <w:r w:rsidR="00664C4F">
        <w:rPr>
          <w:rFonts w:cs="Arial"/>
        </w:rPr>
        <w:t>pre</w:t>
      </w:r>
      <w:r w:rsidR="00390C1B">
        <w:rPr>
          <w:rFonts w:cs="Arial"/>
        </w:rPr>
        <w:t xml:space="preserve">paid before </w:t>
      </w:r>
      <w:r w:rsidR="00937015">
        <w:rPr>
          <w:rFonts w:cs="Arial"/>
        </w:rPr>
        <w:t xml:space="preserve">the initial first </w:t>
      </w:r>
      <w:r w:rsidR="008501FF">
        <w:rPr>
          <w:rFonts w:cs="Arial"/>
        </w:rPr>
        <w:t>year ROW</w:t>
      </w:r>
      <w:r w:rsidR="00390C1B">
        <w:rPr>
          <w:rFonts w:cs="Arial"/>
        </w:rPr>
        <w:t xml:space="preserve"> </w:t>
      </w:r>
      <w:r w:rsidR="003901D5">
        <w:rPr>
          <w:rFonts w:cs="Arial"/>
        </w:rPr>
        <w:t>license is</w:t>
      </w:r>
      <w:r w:rsidR="00390C1B">
        <w:rPr>
          <w:rFonts w:cs="Arial"/>
        </w:rPr>
        <w:t xml:space="preserve"> granted. </w:t>
      </w:r>
      <w:r>
        <w:rPr>
          <w:rFonts w:cs="Arial"/>
        </w:rPr>
        <w:t xml:space="preserve"> </w:t>
      </w:r>
      <w:r w:rsidR="00937015">
        <w:rPr>
          <w:rFonts w:cs="Arial"/>
        </w:rPr>
        <w:t>Note, the i</w:t>
      </w:r>
      <w:r>
        <w:rPr>
          <w:rFonts w:cs="Arial"/>
        </w:rPr>
        <w:t xml:space="preserve">nitial license agreements are prepaid, but there are also recurring annual </w:t>
      </w:r>
      <w:r w:rsidR="00937015">
        <w:rPr>
          <w:rFonts w:cs="Arial"/>
        </w:rPr>
        <w:t xml:space="preserve">license </w:t>
      </w:r>
      <w:r w:rsidR="003901D5">
        <w:rPr>
          <w:rFonts w:cs="Arial"/>
        </w:rPr>
        <w:t>renewals</w:t>
      </w:r>
      <w:r>
        <w:rPr>
          <w:rFonts w:cs="Arial"/>
        </w:rPr>
        <w:t xml:space="preserve"> that </w:t>
      </w:r>
      <w:r w:rsidR="00937015">
        <w:rPr>
          <w:rFonts w:cs="Arial"/>
        </w:rPr>
        <w:t xml:space="preserve">cannot be forced to be prepaid which creates a collection risk for year two and the perpetual licenses. </w:t>
      </w:r>
      <w:r>
        <w:rPr>
          <w:rFonts w:cs="Arial"/>
        </w:rPr>
        <w:t xml:space="preserve"> </w:t>
      </w:r>
      <w:r w:rsidR="00390C1B">
        <w:rPr>
          <w:rFonts w:cs="Arial"/>
        </w:rPr>
        <w:t>As payments are received, they are posted to the customer account in Oracle.  Oracle creates a report of the payments received, which the R</w:t>
      </w:r>
      <w:r w:rsidR="000A3ECE">
        <w:rPr>
          <w:rFonts w:cs="Arial"/>
        </w:rPr>
        <w:t xml:space="preserve">eal </w:t>
      </w:r>
      <w:r w:rsidR="00390C1B">
        <w:rPr>
          <w:rFonts w:cs="Arial"/>
        </w:rPr>
        <w:t>E</w:t>
      </w:r>
      <w:r w:rsidR="000A3ECE">
        <w:rPr>
          <w:rFonts w:cs="Arial"/>
        </w:rPr>
        <w:t>state</w:t>
      </w:r>
      <w:r w:rsidR="00390C1B">
        <w:rPr>
          <w:rFonts w:cs="Arial"/>
        </w:rPr>
        <w:t xml:space="preserve"> Specialist manually retrieves to identify which customer payments have been received. See </w:t>
      </w:r>
      <w:r w:rsidR="00390C1B" w:rsidRPr="00B53654">
        <w:rPr>
          <w:rFonts w:cs="Arial"/>
          <w:b/>
          <w:bCs/>
        </w:rPr>
        <w:t xml:space="preserve">Appendix </w:t>
      </w:r>
      <w:r w:rsidR="00BA0EB6">
        <w:rPr>
          <w:rFonts w:cs="Arial"/>
          <w:b/>
          <w:bCs/>
        </w:rPr>
        <w:t>G</w:t>
      </w:r>
      <w:r w:rsidR="00390C1B">
        <w:rPr>
          <w:rFonts w:cs="Arial"/>
        </w:rPr>
        <w:t xml:space="preserve"> for example of the report.  Upon identification of payment, the customer application status is advanced for licenses or permits</w:t>
      </w:r>
      <w:r w:rsidR="000F676B">
        <w:rPr>
          <w:rFonts w:cs="Arial"/>
        </w:rPr>
        <w:t xml:space="preserve">. </w:t>
      </w:r>
      <w:r w:rsidR="00390C1B">
        <w:rPr>
          <w:rFonts w:cs="Arial"/>
        </w:rPr>
        <w:t xml:space="preserve">For RWIC requests, the </w:t>
      </w:r>
      <w:r w:rsidR="00E75B37">
        <w:rPr>
          <w:rFonts w:cs="Arial"/>
        </w:rPr>
        <w:t xml:space="preserve">Real Estate Specialist </w:t>
      </w:r>
      <w:r w:rsidR="00390C1B">
        <w:rPr>
          <w:rFonts w:cs="Arial"/>
        </w:rPr>
        <w:t>communicates the customer project information to the Rail Operations Project Manager via email. The email includes the number of days and hours per day the customer has requested</w:t>
      </w:r>
      <w:r w:rsidR="000F676B">
        <w:rPr>
          <w:rFonts w:cs="Arial"/>
        </w:rPr>
        <w:t xml:space="preserve">. </w:t>
      </w:r>
      <w:r w:rsidR="00390C1B">
        <w:rPr>
          <w:rFonts w:cs="Arial"/>
        </w:rPr>
        <w:t>The Rail Department PM forwards the email to the CapMetro contractor to assign an RWIC employee</w:t>
      </w:r>
      <w:r w:rsidR="007A32AB">
        <w:rPr>
          <w:rFonts w:cs="Arial"/>
        </w:rPr>
        <w:t xml:space="preserve"> from either Herzog or Watco </w:t>
      </w:r>
      <w:r w:rsidR="003901D5">
        <w:rPr>
          <w:rFonts w:cs="Arial"/>
        </w:rPr>
        <w:t>depending on</w:t>
      </w:r>
      <w:r w:rsidR="007A32AB">
        <w:rPr>
          <w:rFonts w:cs="Arial"/>
        </w:rPr>
        <w:t xml:space="preserve"> if it is </w:t>
      </w:r>
      <w:r w:rsidR="00390C1B">
        <w:rPr>
          <w:rFonts w:cs="Arial"/>
        </w:rPr>
        <w:t xml:space="preserve">commuter rail line </w:t>
      </w:r>
      <w:r w:rsidR="007A32AB">
        <w:rPr>
          <w:rFonts w:cs="Arial"/>
        </w:rPr>
        <w:t xml:space="preserve">or </w:t>
      </w:r>
      <w:r w:rsidR="00390C1B">
        <w:rPr>
          <w:rFonts w:cs="Arial"/>
        </w:rPr>
        <w:t xml:space="preserve">freight rail </w:t>
      </w:r>
      <w:r w:rsidR="000F676B">
        <w:rPr>
          <w:rFonts w:cs="Arial"/>
        </w:rPr>
        <w:t>line,</w:t>
      </w:r>
      <w:r w:rsidR="007A32AB">
        <w:rPr>
          <w:rFonts w:cs="Arial"/>
        </w:rPr>
        <w:t xml:space="preserve"> respectively</w:t>
      </w:r>
      <w:r w:rsidR="00595F2C">
        <w:rPr>
          <w:rFonts w:cs="Arial"/>
        </w:rPr>
        <w:t>.</w:t>
      </w:r>
      <w:r w:rsidR="00390C1B">
        <w:rPr>
          <w:rFonts w:cs="Arial"/>
        </w:rPr>
        <w:t xml:space="preserve"> </w:t>
      </w:r>
      <w:r w:rsidR="00181BCF">
        <w:rPr>
          <w:rFonts w:cs="Arial"/>
        </w:rPr>
        <w:t>For 2022, t</w:t>
      </w:r>
      <w:r w:rsidR="00390C1B" w:rsidRPr="00594FCD">
        <w:rPr>
          <w:rFonts w:cs="Arial"/>
        </w:rPr>
        <w:t xml:space="preserve">he Real Estate department had 279 </w:t>
      </w:r>
      <w:r w:rsidR="00181BCF">
        <w:rPr>
          <w:rFonts w:cs="Arial"/>
        </w:rPr>
        <w:t xml:space="preserve">new applications (Permit; RWIC, </w:t>
      </w:r>
      <w:r w:rsidR="003901D5">
        <w:rPr>
          <w:rFonts w:cs="Arial"/>
        </w:rPr>
        <w:t>License)</w:t>
      </w:r>
      <w:r w:rsidR="00181BCF">
        <w:rPr>
          <w:rFonts w:cs="Arial"/>
        </w:rPr>
        <w:t xml:space="preserve"> </w:t>
      </w:r>
      <w:r w:rsidR="00390C1B" w:rsidRPr="00594FCD">
        <w:rPr>
          <w:rFonts w:cs="Arial"/>
        </w:rPr>
        <w:t xml:space="preserve">and 263 </w:t>
      </w:r>
      <w:r w:rsidR="00181BCF">
        <w:rPr>
          <w:rFonts w:cs="Arial"/>
        </w:rPr>
        <w:t xml:space="preserve">new applications </w:t>
      </w:r>
      <w:r w:rsidR="00390C1B" w:rsidRPr="00594FCD">
        <w:rPr>
          <w:rFonts w:cs="Arial"/>
        </w:rPr>
        <w:t xml:space="preserve">in 2023. See details at </w:t>
      </w:r>
      <w:r w:rsidR="00390C1B" w:rsidRPr="00594FCD">
        <w:rPr>
          <w:rFonts w:cs="Arial"/>
          <w:b/>
          <w:bCs/>
        </w:rPr>
        <w:t xml:space="preserve">Appendix </w:t>
      </w:r>
      <w:r w:rsidR="007E5B98">
        <w:rPr>
          <w:rFonts w:cs="Arial"/>
          <w:b/>
          <w:bCs/>
        </w:rPr>
        <w:t>H</w:t>
      </w:r>
      <w:r w:rsidR="00390C1B" w:rsidRPr="00594FCD">
        <w:rPr>
          <w:rFonts w:cs="Arial"/>
        </w:rPr>
        <w:t>.</w:t>
      </w:r>
      <w:r w:rsidR="00390C1B">
        <w:rPr>
          <w:rFonts w:cs="Arial"/>
        </w:rPr>
        <w:t xml:space="preserve"> </w:t>
      </w:r>
    </w:p>
    <w:p w14:paraId="3AD23266" w14:textId="77777777" w:rsidR="00F23990" w:rsidRDefault="00F23990" w:rsidP="00F23990">
      <w:pPr>
        <w:pStyle w:val="NoSpacing"/>
        <w:spacing w:after="120"/>
        <w:rPr>
          <w:rFonts w:cstheme="minorHAnsi"/>
        </w:rPr>
      </w:pPr>
    </w:p>
    <w:p w14:paraId="5B289E8E" w14:textId="3C451620" w:rsidR="00AE65AA" w:rsidRPr="007F7EEF" w:rsidRDefault="00AE65AA" w:rsidP="007F7EEF">
      <w:pPr>
        <w:pStyle w:val="Heading1"/>
      </w:pPr>
      <w:bookmarkStart w:id="3" w:name="_Toc147079774"/>
      <w:r w:rsidRPr="007F7EEF">
        <w:t>Audit Objec</w:t>
      </w:r>
      <w:r w:rsidR="005C6B1A" w:rsidRPr="007F7EEF">
        <w:t>tive &amp; Scope</w:t>
      </w:r>
      <w:bookmarkEnd w:id="3"/>
    </w:p>
    <w:p w14:paraId="695B3F20" w14:textId="226CFC69" w:rsidR="00FB4878" w:rsidRPr="008121BB" w:rsidRDefault="00FB4878" w:rsidP="00F55A19">
      <w:pPr>
        <w:pStyle w:val="NoSpacing"/>
        <w:spacing w:after="120"/>
        <w:jc w:val="both"/>
        <w:rPr>
          <w:rFonts w:cstheme="minorHAnsi"/>
        </w:rPr>
      </w:pPr>
      <w:bookmarkStart w:id="4" w:name="_Toc147079775"/>
      <w:r w:rsidRPr="008121BB">
        <w:rPr>
          <w:rFonts w:cstheme="minorHAnsi"/>
        </w:rPr>
        <w:t xml:space="preserve">The objective of the audit was to </w:t>
      </w:r>
      <w:r w:rsidR="00F20B1E" w:rsidRPr="008121BB">
        <w:rPr>
          <w:rFonts w:cstheme="minorHAnsi"/>
        </w:rPr>
        <w:t>r</w:t>
      </w:r>
      <w:r w:rsidR="00F20B1E" w:rsidRPr="008121BB">
        <w:rPr>
          <w:rFonts w:cstheme="minorHAnsi"/>
          <w:color w:val="000000"/>
        </w:rPr>
        <w:t xml:space="preserve">eview the design and operating effectiveness of internal controls to ensure the completeness and accuracy of </w:t>
      </w:r>
      <w:r w:rsidR="008118EA">
        <w:rPr>
          <w:rFonts w:cstheme="minorHAnsi"/>
          <w:color w:val="000000"/>
        </w:rPr>
        <w:t xml:space="preserve">the ROW orders processed in the CLS systems and the billing and collections that occur in the Oracle system.  </w:t>
      </w:r>
      <w:r w:rsidR="008118EA">
        <w:rPr>
          <w:rFonts w:cstheme="minorHAnsi"/>
        </w:rPr>
        <w:t>The scope covered</w:t>
      </w:r>
      <w:r w:rsidR="00FD4262">
        <w:rPr>
          <w:rFonts w:cstheme="minorHAnsi"/>
        </w:rPr>
        <w:t xml:space="preserve"> </w:t>
      </w:r>
      <w:r w:rsidR="006767E4">
        <w:rPr>
          <w:rFonts w:cstheme="minorHAnsi"/>
        </w:rPr>
        <w:t>R</w:t>
      </w:r>
      <w:r w:rsidR="008118EA">
        <w:rPr>
          <w:rFonts w:cstheme="minorHAnsi"/>
        </w:rPr>
        <w:t>OW</w:t>
      </w:r>
      <w:r w:rsidR="006767E4">
        <w:rPr>
          <w:rFonts w:cstheme="minorHAnsi"/>
        </w:rPr>
        <w:t xml:space="preserve"> </w:t>
      </w:r>
      <w:r w:rsidR="008118EA">
        <w:rPr>
          <w:rFonts w:cstheme="minorHAnsi"/>
        </w:rPr>
        <w:t xml:space="preserve">orders processed </w:t>
      </w:r>
      <w:r w:rsidR="006767E4">
        <w:rPr>
          <w:rFonts w:cstheme="minorHAnsi"/>
        </w:rPr>
        <w:t>for 20</w:t>
      </w:r>
      <w:r w:rsidR="00E01EF1">
        <w:rPr>
          <w:rFonts w:cstheme="minorHAnsi"/>
        </w:rPr>
        <w:t>23 and 2024</w:t>
      </w:r>
      <w:r w:rsidR="008118EA">
        <w:rPr>
          <w:rFonts w:cstheme="minorHAnsi"/>
        </w:rPr>
        <w:t>, as well as the RWIC hours billed to CapMetro from Herzog for this period</w:t>
      </w:r>
      <w:r w:rsidR="00E01EF1" w:rsidRPr="00102CD3">
        <w:rPr>
          <w:rFonts w:cstheme="minorHAnsi"/>
        </w:rPr>
        <w:t>.</w:t>
      </w:r>
      <w:r w:rsidR="000C327E" w:rsidRPr="00102CD3">
        <w:rPr>
          <w:rFonts w:cstheme="minorHAnsi"/>
        </w:rPr>
        <w:t xml:space="preserve">  </w:t>
      </w:r>
    </w:p>
    <w:p w14:paraId="17FA3E46" w14:textId="3409F1C0" w:rsidR="00CF5889" w:rsidRDefault="00CF5889" w:rsidP="007F7EEF">
      <w:pPr>
        <w:pStyle w:val="Heading1"/>
      </w:pPr>
      <w:r w:rsidRPr="00917BA0">
        <w:t>Opinion</w:t>
      </w:r>
      <w:bookmarkEnd w:id="4"/>
    </w:p>
    <w:p w14:paraId="0099D3D5" w14:textId="1AC7F6E6" w:rsidR="00AB418B" w:rsidRDefault="00AB418B" w:rsidP="00AB418B">
      <w:pPr>
        <w:pStyle w:val="NoSpacing"/>
        <w:spacing w:after="120"/>
        <w:jc w:val="both"/>
        <w:rPr>
          <w:rFonts w:cstheme="minorHAnsi"/>
        </w:rPr>
      </w:pPr>
      <w:bookmarkStart w:id="5" w:name="_Toc113793324"/>
      <w:r w:rsidRPr="004209FD">
        <w:rPr>
          <w:rFonts w:cstheme="minorHAnsi"/>
        </w:rPr>
        <w:t>In our opinion,</w:t>
      </w:r>
      <w:r>
        <w:rPr>
          <w:rFonts w:cstheme="minorHAnsi"/>
        </w:rPr>
        <w:t xml:space="preserve"> internal controls</w:t>
      </w:r>
      <w:r w:rsidR="002779F1">
        <w:rPr>
          <w:rFonts w:cstheme="minorHAnsi"/>
        </w:rPr>
        <w:t xml:space="preserve"> over ROW the billing and collections process require improvement in the following areas</w:t>
      </w:r>
      <w:r>
        <w:rPr>
          <w:rFonts w:cstheme="minorHAnsi"/>
        </w:rPr>
        <w:t xml:space="preserve">:    </w:t>
      </w:r>
      <w:bookmarkEnd w:id="5"/>
      <w:r w:rsidRPr="004209FD">
        <w:rPr>
          <w:rFonts w:cstheme="minorHAnsi"/>
        </w:rPr>
        <w:t xml:space="preserve">  </w:t>
      </w:r>
    </w:p>
    <w:p w14:paraId="0127326D" w14:textId="22A3E68E" w:rsidR="00CF027A" w:rsidRDefault="002779F1" w:rsidP="006C30E3">
      <w:pPr>
        <w:pStyle w:val="NoSpacing"/>
        <w:numPr>
          <w:ilvl w:val="0"/>
          <w:numId w:val="7"/>
        </w:numPr>
        <w:jc w:val="both"/>
        <w:rPr>
          <w:rFonts w:cstheme="minorHAnsi"/>
        </w:rPr>
      </w:pPr>
      <w:r>
        <w:rPr>
          <w:rFonts w:cstheme="minorHAnsi"/>
        </w:rPr>
        <w:t xml:space="preserve">Missing Interfaces Between </w:t>
      </w:r>
      <w:r w:rsidR="00422B1D">
        <w:rPr>
          <w:rFonts w:cstheme="minorHAnsi"/>
        </w:rPr>
        <w:t xml:space="preserve">Systems </w:t>
      </w:r>
      <w:r>
        <w:rPr>
          <w:rFonts w:cstheme="minorHAnsi"/>
        </w:rPr>
        <w:t>Require Manual Workarounds</w:t>
      </w:r>
      <w:r w:rsidR="00CF027A">
        <w:rPr>
          <w:rFonts w:cstheme="minorHAnsi"/>
        </w:rPr>
        <w:t xml:space="preserve"> </w:t>
      </w:r>
    </w:p>
    <w:p w14:paraId="76240CF0" w14:textId="77777777" w:rsidR="00EA04E6" w:rsidRDefault="00EA04E6" w:rsidP="00EA04E6">
      <w:pPr>
        <w:pStyle w:val="NoSpacing"/>
        <w:numPr>
          <w:ilvl w:val="0"/>
          <w:numId w:val="7"/>
        </w:numPr>
        <w:jc w:val="both"/>
        <w:rPr>
          <w:rFonts w:cstheme="minorHAnsi"/>
        </w:rPr>
      </w:pPr>
      <w:r>
        <w:rPr>
          <w:rFonts w:cstheme="minorHAnsi"/>
        </w:rPr>
        <w:t xml:space="preserve">Controls Over Delinquent </w:t>
      </w:r>
      <w:r w:rsidRPr="00406DD5">
        <w:rPr>
          <w:rFonts w:cstheme="minorHAnsi"/>
        </w:rPr>
        <w:t>Receivable</w:t>
      </w:r>
      <w:r>
        <w:rPr>
          <w:rFonts w:cstheme="minorHAnsi"/>
        </w:rPr>
        <w:t>s Require Improvement</w:t>
      </w:r>
    </w:p>
    <w:p w14:paraId="57C625CF" w14:textId="7EE7D15A" w:rsidR="00CF027A" w:rsidRDefault="00CF027A" w:rsidP="006C30E3">
      <w:pPr>
        <w:pStyle w:val="NoSpacing"/>
        <w:numPr>
          <w:ilvl w:val="0"/>
          <w:numId w:val="7"/>
        </w:numPr>
        <w:jc w:val="both"/>
        <w:rPr>
          <w:rFonts w:cstheme="minorHAnsi"/>
        </w:rPr>
      </w:pPr>
      <w:r>
        <w:rPr>
          <w:rFonts w:cstheme="minorHAnsi"/>
        </w:rPr>
        <w:t xml:space="preserve">Herzog Has Charged RWIC Overtime Not In Compliance </w:t>
      </w:r>
      <w:r w:rsidR="001D3762">
        <w:rPr>
          <w:rFonts w:cstheme="minorHAnsi"/>
        </w:rPr>
        <w:t>Wi</w:t>
      </w:r>
      <w:r>
        <w:rPr>
          <w:rFonts w:cstheme="minorHAnsi"/>
        </w:rPr>
        <w:t xml:space="preserve">th </w:t>
      </w:r>
      <w:r w:rsidR="001D3762">
        <w:rPr>
          <w:rFonts w:cstheme="minorHAnsi"/>
        </w:rPr>
        <w:t>T</w:t>
      </w:r>
      <w:r w:rsidR="005B6112">
        <w:rPr>
          <w:rFonts w:cstheme="minorHAnsi"/>
        </w:rPr>
        <w:t xml:space="preserve">he </w:t>
      </w:r>
      <w:r>
        <w:rPr>
          <w:rFonts w:cstheme="minorHAnsi"/>
        </w:rPr>
        <w:t xml:space="preserve">Contract </w:t>
      </w:r>
    </w:p>
    <w:p w14:paraId="67A56877" w14:textId="4D795143" w:rsidR="00CF027A" w:rsidRDefault="00CF027A" w:rsidP="006C30E3">
      <w:pPr>
        <w:pStyle w:val="NoSpacing"/>
        <w:numPr>
          <w:ilvl w:val="0"/>
          <w:numId w:val="7"/>
        </w:numPr>
        <w:jc w:val="both"/>
        <w:rPr>
          <w:rFonts w:cstheme="minorHAnsi"/>
        </w:rPr>
      </w:pPr>
      <w:r>
        <w:rPr>
          <w:rFonts w:cstheme="minorHAnsi"/>
        </w:rPr>
        <w:t xml:space="preserve">RWIC Hours Worked by Herzog Exceeded Hours </w:t>
      </w:r>
      <w:r w:rsidR="005B6112">
        <w:rPr>
          <w:rFonts w:cstheme="minorHAnsi"/>
        </w:rPr>
        <w:t xml:space="preserve">Prepaid by </w:t>
      </w:r>
      <w:r>
        <w:rPr>
          <w:rFonts w:cstheme="minorHAnsi"/>
        </w:rPr>
        <w:t xml:space="preserve">Customers </w:t>
      </w:r>
    </w:p>
    <w:p w14:paraId="4FA5829C" w14:textId="01D48A68" w:rsidR="00CF027A" w:rsidRDefault="00CF027A" w:rsidP="006C30E3">
      <w:pPr>
        <w:pStyle w:val="NoSpacing"/>
        <w:numPr>
          <w:ilvl w:val="0"/>
          <w:numId w:val="7"/>
        </w:numPr>
        <w:jc w:val="both"/>
        <w:rPr>
          <w:rFonts w:cstheme="minorHAnsi"/>
        </w:rPr>
      </w:pPr>
      <w:r>
        <w:rPr>
          <w:rFonts w:cstheme="minorHAnsi"/>
        </w:rPr>
        <w:t>R</w:t>
      </w:r>
      <w:r w:rsidR="00525F38">
        <w:rPr>
          <w:rFonts w:cstheme="minorHAnsi"/>
        </w:rPr>
        <w:t>eal Estate R</w:t>
      </w:r>
      <w:r>
        <w:rPr>
          <w:rFonts w:cstheme="minorHAnsi"/>
        </w:rPr>
        <w:t xml:space="preserve">OW </w:t>
      </w:r>
      <w:r w:rsidR="00525F38">
        <w:rPr>
          <w:rFonts w:cstheme="minorHAnsi"/>
        </w:rPr>
        <w:t xml:space="preserve">Standard Operating </w:t>
      </w:r>
      <w:r>
        <w:rPr>
          <w:rFonts w:cstheme="minorHAnsi"/>
        </w:rPr>
        <w:t>Procedure</w:t>
      </w:r>
      <w:r w:rsidR="00525F38">
        <w:rPr>
          <w:rFonts w:cstheme="minorHAnsi"/>
        </w:rPr>
        <w:t>s</w:t>
      </w:r>
      <w:r>
        <w:rPr>
          <w:rFonts w:cstheme="minorHAnsi"/>
        </w:rPr>
        <w:t xml:space="preserve"> Ha</w:t>
      </w:r>
      <w:r w:rsidR="00525F38">
        <w:rPr>
          <w:rFonts w:cstheme="minorHAnsi"/>
        </w:rPr>
        <w:t>ve</w:t>
      </w:r>
      <w:r>
        <w:rPr>
          <w:rFonts w:cstheme="minorHAnsi"/>
        </w:rPr>
        <w:t xml:space="preserve"> Not Been Updated </w:t>
      </w:r>
    </w:p>
    <w:p w14:paraId="5CC0E730" w14:textId="56AF95B9" w:rsidR="009D0967" w:rsidRPr="009D0967" w:rsidRDefault="009D0967" w:rsidP="009D0967">
      <w:pPr>
        <w:pStyle w:val="NoSpacing"/>
        <w:numPr>
          <w:ilvl w:val="0"/>
          <w:numId w:val="7"/>
        </w:numPr>
        <w:spacing w:after="120"/>
        <w:jc w:val="both"/>
        <w:rPr>
          <w:rFonts w:cstheme="minorHAnsi"/>
        </w:rPr>
      </w:pPr>
      <w:r>
        <w:rPr>
          <w:rFonts w:cstheme="minorHAnsi"/>
        </w:rPr>
        <w:t xml:space="preserve">Certificates of Insurance Are Not Obtained </w:t>
      </w:r>
      <w:r w:rsidR="001D3762">
        <w:rPr>
          <w:rFonts w:cstheme="minorHAnsi"/>
        </w:rPr>
        <w:t>For Recurring Annual License Agreements</w:t>
      </w:r>
    </w:p>
    <w:p w14:paraId="7C925578" w14:textId="77777777" w:rsidR="00D91C27" w:rsidRPr="009D0967" w:rsidRDefault="00D91C27" w:rsidP="009D0967">
      <w:pPr>
        <w:pStyle w:val="NoSpacing"/>
      </w:pPr>
    </w:p>
    <w:p w14:paraId="263DFE6D" w14:textId="77777777" w:rsidR="00AB418B" w:rsidRPr="00630C40" w:rsidRDefault="00AB418B" w:rsidP="00AB418B">
      <w:pPr>
        <w:jc w:val="both"/>
      </w:pPr>
      <w:bookmarkStart w:id="6" w:name="_Hlk169767323"/>
      <w:r w:rsidRPr="00630C40">
        <w:lastRenderedPageBreak/>
        <w:t xml:space="preserve">More details regarding the issues/risks and recommendations can be found below in the detailed audit report. </w:t>
      </w:r>
    </w:p>
    <w:bookmarkEnd w:id="6"/>
    <w:p w14:paraId="335673DE" w14:textId="77777777" w:rsidR="00AB418B" w:rsidRPr="004209FD" w:rsidRDefault="00AB418B" w:rsidP="00AB418B">
      <w:pPr>
        <w:jc w:val="both"/>
        <w:rPr>
          <w:sz w:val="24"/>
          <w:szCs w:val="24"/>
        </w:rPr>
      </w:pPr>
    </w:p>
    <w:p w14:paraId="16A7D515" w14:textId="2F9388CC" w:rsidR="00AB418B" w:rsidRPr="00630C40" w:rsidRDefault="00AB418B" w:rsidP="00AB418B">
      <w:pPr>
        <w:jc w:val="both"/>
      </w:pPr>
      <w:r w:rsidRPr="00630C40">
        <w:t>This audit was conducted in accordance with US Government Accountability Office’s Generally Accepted Government Auditing Standards (GAGAS) and the Institute of Internal Auditor’s International Standards for the Professional Practice of Internal Auditing. These standards require that we plan and perform the audit to obtain sufficient, appropriate evidence to provide a reasonable basis for our findings and conclusions based on our audit objective.  We believe the evidence obtained provides a reasonable basis for our findings and conclusions based on our audit objectives. The audit was conducted by the following staff members in the Capital Metro Internal Audit Department:</w:t>
      </w:r>
    </w:p>
    <w:p w14:paraId="3FA63A68" w14:textId="77777777" w:rsidR="00AB418B" w:rsidRPr="00630C40" w:rsidRDefault="00AB418B" w:rsidP="006C30E3">
      <w:pPr>
        <w:pStyle w:val="NoSpacing"/>
        <w:numPr>
          <w:ilvl w:val="0"/>
          <w:numId w:val="2"/>
        </w:numPr>
        <w:jc w:val="both"/>
      </w:pPr>
      <w:r w:rsidRPr="00630C40">
        <w:t xml:space="preserve">Robert Moreno, </w:t>
      </w:r>
      <w:r>
        <w:t xml:space="preserve">Manager of </w:t>
      </w:r>
      <w:r w:rsidRPr="00630C40">
        <w:t xml:space="preserve">Internal Audit </w:t>
      </w:r>
    </w:p>
    <w:p w14:paraId="671B6EF6" w14:textId="6D5370F1" w:rsidR="00AB418B" w:rsidRPr="00630C40" w:rsidRDefault="00AB418B" w:rsidP="006C30E3">
      <w:pPr>
        <w:pStyle w:val="NoSpacing"/>
        <w:numPr>
          <w:ilvl w:val="0"/>
          <w:numId w:val="2"/>
        </w:numPr>
        <w:jc w:val="both"/>
      </w:pPr>
      <w:r w:rsidRPr="00630C40">
        <w:t xml:space="preserve">Terry Follmer, </w:t>
      </w:r>
      <w:r w:rsidR="00C71C92">
        <w:t>Chief Audit Executive</w:t>
      </w:r>
    </w:p>
    <w:p w14:paraId="227CC2A3" w14:textId="77777777" w:rsidR="00AB418B" w:rsidRPr="00630C40" w:rsidRDefault="00AB418B" w:rsidP="00AB418B">
      <w:pPr>
        <w:pStyle w:val="NoSpacing"/>
        <w:jc w:val="both"/>
      </w:pPr>
    </w:p>
    <w:p w14:paraId="768F3E1A" w14:textId="71E1F539" w:rsidR="00E75B37" w:rsidRDefault="00AB418B" w:rsidP="00AB418B">
      <w:pPr>
        <w:jc w:val="both"/>
      </w:pPr>
      <w:r w:rsidRPr="00630C40">
        <w:t xml:space="preserve">Recommendations to strengthen controls and improve accountability were provided to management.  Management agrees with the internal audit recommendations and has provided target completion dates </w:t>
      </w:r>
      <w:r w:rsidR="009D0D94" w:rsidRPr="00630C40">
        <w:t>which</w:t>
      </w:r>
      <w:r w:rsidRPr="00630C40">
        <w:t xml:space="preserve"> are included in the detailed audit report below.  A follow-up audit is performed semi-annually (i.e., May and November) to ensure management action plans for all issued audit reports are completed in a timely manner.  </w:t>
      </w:r>
    </w:p>
    <w:p w14:paraId="1A301573" w14:textId="77777777" w:rsidR="002710A7" w:rsidRPr="00630C40" w:rsidRDefault="002710A7" w:rsidP="00AB418B">
      <w:pPr>
        <w:jc w:val="both"/>
      </w:pPr>
    </w:p>
    <w:p w14:paraId="129EA5A7" w14:textId="77777777" w:rsidR="00AB418B" w:rsidRPr="00630C40" w:rsidRDefault="00AB418B" w:rsidP="00AB418B">
      <w:pPr>
        <w:jc w:val="both"/>
      </w:pPr>
      <w:r w:rsidRPr="00630C40">
        <w:t>We appreciate the cooperation and assistance provided to us throughout this audit.</w:t>
      </w:r>
    </w:p>
    <w:p w14:paraId="6AEA03BD" w14:textId="77777777" w:rsidR="00FB4878" w:rsidRDefault="00FB4878" w:rsidP="00FB4878"/>
    <w:p w14:paraId="6D54A487" w14:textId="301E8ABD" w:rsidR="006F77EA" w:rsidRPr="00BB2AB0" w:rsidRDefault="006F77EA" w:rsidP="00BB2AB0">
      <w:pPr>
        <w:rPr>
          <w:sz w:val="24"/>
          <w:szCs w:val="24"/>
        </w:rPr>
        <w:sectPr w:rsidR="006F77EA" w:rsidRPr="00BB2AB0" w:rsidSect="00BE40D0">
          <w:footerReference w:type="default" r:id="rId24"/>
          <w:headerReference w:type="first" r:id="rId25"/>
          <w:footerReference w:type="first" r:id="rId26"/>
          <w:pgSz w:w="12240" w:h="15840" w:code="1"/>
          <w:pgMar w:top="1080" w:right="1440" w:bottom="1080" w:left="1440" w:header="720" w:footer="720" w:gutter="0"/>
          <w:pgNumType w:start="1"/>
          <w:cols w:space="720"/>
          <w:titlePg/>
          <w:docGrid w:linePitch="360"/>
        </w:sectPr>
      </w:pPr>
    </w:p>
    <w:p w14:paraId="30E6D225" w14:textId="43D3FFFF" w:rsidR="00D37D88" w:rsidRDefault="00D37D88" w:rsidP="00777D12">
      <w:pPr>
        <w:pStyle w:val="Heading1"/>
        <w:tabs>
          <w:tab w:val="left" w:pos="7380"/>
        </w:tabs>
        <w:jc w:val="center"/>
      </w:pPr>
      <w:bookmarkStart w:id="7" w:name="_Toc147079776"/>
      <w:r w:rsidRPr="00410A30">
        <w:lastRenderedPageBreak/>
        <w:t xml:space="preserve">Audit </w:t>
      </w:r>
      <w:r>
        <w:t>R</w:t>
      </w:r>
      <w:r w:rsidRPr="00410A30">
        <w:t>eport</w:t>
      </w:r>
      <w:bookmarkEnd w:id="7"/>
    </w:p>
    <w:p w14:paraId="78B1DEB9" w14:textId="28925139" w:rsidR="006F77EA" w:rsidRPr="00A873F1" w:rsidRDefault="006F77EA" w:rsidP="00A873F1"/>
    <w:tbl>
      <w:tblPr>
        <w:tblStyle w:val="TableGrid1"/>
        <w:tblW w:w="14580" w:type="dxa"/>
        <w:tblInd w:w="-455" w:type="dxa"/>
        <w:tblLook w:val="04A0" w:firstRow="1" w:lastRow="0" w:firstColumn="1" w:lastColumn="0" w:noHBand="0" w:noVBand="1"/>
      </w:tblPr>
      <w:tblGrid>
        <w:gridCol w:w="6120"/>
        <w:gridCol w:w="5220"/>
        <w:gridCol w:w="3240"/>
      </w:tblGrid>
      <w:tr w:rsidR="00A749E1" w:rsidRPr="00760E1F" w14:paraId="0FF34C07" w14:textId="77777777" w:rsidTr="002E4C1B">
        <w:trPr>
          <w:trHeight w:val="440"/>
          <w:tblHeader/>
        </w:trPr>
        <w:tc>
          <w:tcPr>
            <w:tcW w:w="6120" w:type="dxa"/>
          </w:tcPr>
          <w:p w14:paraId="7E4D0092" w14:textId="21F3D95D" w:rsidR="006F77EA" w:rsidRPr="006F77EA" w:rsidRDefault="006F77EA" w:rsidP="006F77EA">
            <w:pPr>
              <w:jc w:val="center"/>
              <w:rPr>
                <w:b/>
                <w:i/>
                <w:iCs/>
                <w:color w:val="4472C4" w:themeColor="accent1"/>
                <w:sz w:val="24"/>
                <w:szCs w:val="24"/>
              </w:rPr>
            </w:pPr>
            <w:bookmarkStart w:id="8" w:name="_Hlk13638335"/>
            <w:bookmarkStart w:id="9" w:name="_Hlk529902856"/>
            <w:bookmarkStart w:id="10" w:name="_Hlk147057273"/>
            <w:r w:rsidRPr="006F77EA">
              <w:rPr>
                <w:b/>
                <w:i/>
                <w:iCs/>
                <w:color w:val="4472C4" w:themeColor="accent1"/>
                <w:sz w:val="24"/>
                <w:szCs w:val="24"/>
              </w:rPr>
              <w:t>Issues &amp; Risk</w:t>
            </w:r>
          </w:p>
        </w:tc>
        <w:tc>
          <w:tcPr>
            <w:tcW w:w="5220" w:type="dxa"/>
          </w:tcPr>
          <w:p w14:paraId="6B1BE882" w14:textId="3CC151B0" w:rsidR="006F77EA" w:rsidRPr="006F77EA" w:rsidRDefault="006F77EA" w:rsidP="006F77EA">
            <w:pPr>
              <w:jc w:val="center"/>
              <w:rPr>
                <w:b/>
                <w:i/>
                <w:iCs/>
                <w:color w:val="4472C4" w:themeColor="accent1"/>
                <w:sz w:val="24"/>
                <w:szCs w:val="24"/>
              </w:rPr>
            </w:pPr>
            <w:r w:rsidRPr="006F77EA">
              <w:rPr>
                <w:b/>
                <w:i/>
                <w:iCs/>
                <w:color w:val="4472C4" w:themeColor="accent1"/>
                <w:sz w:val="24"/>
                <w:szCs w:val="24"/>
              </w:rPr>
              <w:t>Recommendation</w:t>
            </w:r>
          </w:p>
        </w:tc>
        <w:tc>
          <w:tcPr>
            <w:tcW w:w="3240" w:type="dxa"/>
          </w:tcPr>
          <w:p w14:paraId="28B3ACA7" w14:textId="61F0502D" w:rsidR="006F77EA" w:rsidRPr="006F77EA" w:rsidRDefault="006F77EA" w:rsidP="006F77EA">
            <w:pPr>
              <w:jc w:val="center"/>
              <w:rPr>
                <w:b/>
                <w:i/>
                <w:iCs/>
                <w:color w:val="4472C4" w:themeColor="accent1"/>
                <w:sz w:val="24"/>
                <w:szCs w:val="24"/>
              </w:rPr>
            </w:pPr>
            <w:r w:rsidRPr="006F77EA">
              <w:rPr>
                <w:b/>
                <w:i/>
                <w:iCs/>
                <w:color w:val="4472C4" w:themeColor="accent1"/>
                <w:sz w:val="24"/>
                <w:szCs w:val="24"/>
              </w:rPr>
              <w:t>Management Action Plan</w:t>
            </w:r>
          </w:p>
        </w:tc>
      </w:tr>
      <w:tr w:rsidR="00A749E1" w:rsidRPr="00760E1F" w14:paraId="1A024B2C" w14:textId="77777777" w:rsidTr="002E4C1B">
        <w:trPr>
          <w:trHeight w:val="2069"/>
        </w:trPr>
        <w:tc>
          <w:tcPr>
            <w:tcW w:w="6120" w:type="dxa"/>
          </w:tcPr>
          <w:p w14:paraId="6306DFD6" w14:textId="20290EF2" w:rsidR="00D37D88" w:rsidRPr="002F4F8F" w:rsidRDefault="00D37D88">
            <w:pPr>
              <w:pStyle w:val="ListParagraph"/>
              <w:ind w:left="360"/>
              <w:rPr>
                <w:rFonts w:eastAsia="BatangChe" w:cstheme="minorHAnsi"/>
                <w:sz w:val="20"/>
                <w:szCs w:val="20"/>
                <w:u w:val="single"/>
              </w:rPr>
            </w:pPr>
          </w:p>
          <w:p w14:paraId="19C5F8B3" w14:textId="1A50080D" w:rsidR="00D37D88" w:rsidRPr="00134DB9" w:rsidRDefault="00AC0C01" w:rsidP="00D40B62">
            <w:pPr>
              <w:pStyle w:val="TOC3"/>
              <w:numPr>
                <w:ilvl w:val="0"/>
                <w:numId w:val="4"/>
              </w:numPr>
            </w:pPr>
            <w:bookmarkStart w:id="11" w:name="_Hlk147078839"/>
            <w:bookmarkStart w:id="12" w:name="Recommendation01"/>
            <w:bookmarkEnd w:id="8"/>
            <w:r>
              <w:t xml:space="preserve">MISSING INTERFACES BETWEEN </w:t>
            </w:r>
            <w:r w:rsidR="00997F06">
              <w:t>SYSTEM</w:t>
            </w:r>
            <w:r w:rsidR="00E75B37">
              <w:t>S</w:t>
            </w:r>
            <w:r>
              <w:t xml:space="preserve"> REQUIRE</w:t>
            </w:r>
            <w:r w:rsidR="004746FB">
              <w:t xml:space="preserve"> MANUAL WORKAROUNDS</w:t>
            </w:r>
          </w:p>
          <w:bookmarkEnd w:id="11"/>
          <w:bookmarkEnd w:id="12"/>
          <w:p w14:paraId="105930F7" w14:textId="2D0177B0" w:rsidR="000431FE" w:rsidRPr="0017345C" w:rsidRDefault="000431FE" w:rsidP="000431FE">
            <w:pPr>
              <w:pStyle w:val="ListParagraph"/>
              <w:ind w:left="0"/>
              <w:jc w:val="both"/>
              <w:rPr>
                <w:rFonts w:cs="Arial"/>
                <w:sz w:val="18"/>
                <w:szCs w:val="18"/>
              </w:rPr>
            </w:pPr>
            <w:r w:rsidRPr="0017345C">
              <w:rPr>
                <w:rFonts w:cs="Arial"/>
                <w:sz w:val="18"/>
                <w:szCs w:val="18"/>
              </w:rPr>
              <w:t xml:space="preserve">The right-of-way process uses </w:t>
            </w:r>
            <w:r w:rsidR="00E13CE0">
              <w:rPr>
                <w:rFonts w:cs="Arial"/>
                <w:sz w:val="18"/>
                <w:szCs w:val="18"/>
              </w:rPr>
              <w:t xml:space="preserve">two </w:t>
            </w:r>
            <w:r w:rsidRPr="0017345C">
              <w:rPr>
                <w:rFonts w:cs="Arial"/>
                <w:sz w:val="18"/>
                <w:szCs w:val="18"/>
              </w:rPr>
              <w:t xml:space="preserve">separate </w:t>
            </w:r>
            <w:r w:rsidR="00E13CE0">
              <w:rPr>
                <w:rFonts w:cs="Arial"/>
                <w:sz w:val="18"/>
                <w:szCs w:val="18"/>
              </w:rPr>
              <w:t xml:space="preserve">CLS </w:t>
            </w:r>
            <w:r w:rsidRPr="0017345C">
              <w:rPr>
                <w:rFonts w:cs="Arial"/>
                <w:sz w:val="18"/>
                <w:szCs w:val="18"/>
              </w:rPr>
              <w:t>systems</w:t>
            </w:r>
            <w:r w:rsidR="00E13CE0">
              <w:rPr>
                <w:rFonts w:cs="Arial"/>
                <w:sz w:val="18"/>
                <w:szCs w:val="18"/>
              </w:rPr>
              <w:t xml:space="preserve"> for order entry that are not interfaced to each other. </w:t>
            </w:r>
            <w:r w:rsidR="007369C6">
              <w:rPr>
                <w:rFonts w:cs="Arial"/>
                <w:sz w:val="18"/>
                <w:szCs w:val="18"/>
              </w:rPr>
              <w:t>Customers</w:t>
            </w:r>
            <w:r w:rsidR="00070D27">
              <w:rPr>
                <w:rFonts w:cs="Arial"/>
                <w:sz w:val="18"/>
                <w:szCs w:val="18"/>
              </w:rPr>
              <w:t xml:space="preserve"> must first enter their </w:t>
            </w:r>
            <w:r w:rsidRPr="0017345C">
              <w:rPr>
                <w:rFonts w:cs="Arial"/>
                <w:sz w:val="18"/>
                <w:szCs w:val="18"/>
              </w:rPr>
              <w:t xml:space="preserve">order </w:t>
            </w:r>
            <w:r w:rsidR="00070D27">
              <w:rPr>
                <w:rFonts w:cs="Arial"/>
                <w:sz w:val="18"/>
                <w:szCs w:val="18"/>
              </w:rPr>
              <w:t xml:space="preserve">into the </w:t>
            </w:r>
            <w:r w:rsidR="007369C6" w:rsidRPr="0017345C">
              <w:rPr>
                <w:rFonts w:cs="Arial"/>
                <w:sz w:val="18"/>
                <w:szCs w:val="18"/>
              </w:rPr>
              <w:t>Platinum</w:t>
            </w:r>
            <w:r w:rsidR="007369C6">
              <w:rPr>
                <w:rFonts w:cs="Arial"/>
                <w:sz w:val="18"/>
                <w:szCs w:val="18"/>
              </w:rPr>
              <w:t xml:space="preserve"> system</w:t>
            </w:r>
            <w:r w:rsidRPr="0017345C">
              <w:rPr>
                <w:rFonts w:cs="Arial"/>
                <w:sz w:val="18"/>
                <w:szCs w:val="18"/>
              </w:rPr>
              <w:t xml:space="preserve">, </w:t>
            </w:r>
            <w:r w:rsidR="00070D27">
              <w:rPr>
                <w:rFonts w:cs="Arial"/>
                <w:sz w:val="18"/>
                <w:szCs w:val="18"/>
              </w:rPr>
              <w:t xml:space="preserve">and when the Real Estate Specialist sees the new customer </w:t>
            </w:r>
            <w:r w:rsidR="003901D5">
              <w:rPr>
                <w:rFonts w:cs="Arial"/>
                <w:sz w:val="18"/>
                <w:szCs w:val="18"/>
              </w:rPr>
              <w:t>order,</w:t>
            </w:r>
            <w:r w:rsidR="00070D27">
              <w:rPr>
                <w:rFonts w:cs="Arial"/>
                <w:sz w:val="18"/>
                <w:szCs w:val="18"/>
              </w:rPr>
              <w:t xml:space="preserve"> she must rekey a subset of this data into a second system called CLS Link</w:t>
            </w:r>
            <w:r w:rsidR="00001E59">
              <w:rPr>
                <w:rFonts w:cs="Arial"/>
                <w:sz w:val="18"/>
                <w:szCs w:val="18"/>
              </w:rPr>
              <w:t xml:space="preserve"> to create the actual order</w:t>
            </w:r>
            <w:r w:rsidR="00070D27">
              <w:rPr>
                <w:rFonts w:cs="Arial"/>
                <w:sz w:val="18"/>
                <w:szCs w:val="18"/>
              </w:rPr>
              <w:t xml:space="preserve">.   </w:t>
            </w:r>
            <w:r w:rsidR="001379FC">
              <w:rPr>
                <w:rFonts w:cs="Arial"/>
                <w:sz w:val="18"/>
                <w:szCs w:val="18"/>
              </w:rPr>
              <w:t xml:space="preserve">More details on the business processes and data flow can be seen at </w:t>
            </w:r>
            <w:r w:rsidR="001379FC" w:rsidRPr="003901D5">
              <w:rPr>
                <w:rFonts w:cs="Arial"/>
                <w:b/>
                <w:bCs/>
                <w:sz w:val="18"/>
                <w:szCs w:val="18"/>
              </w:rPr>
              <w:t>Appen</w:t>
            </w:r>
            <w:r w:rsidR="00317B89" w:rsidRPr="003901D5">
              <w:rPr>
                <w:rFonts w:cs="Arial"/>
                <w:b/>
                <w:bCs/>
                <w:sz w:val="18"/>
                <w:szCs w:val="18"/>
              </w:rPr>
              <w:t>d</w:t>
            </w:r>
            <w:r w:rsidR="001379FC" w:rsidRPr="003901D5">
              <w:rPr>
                <w:rFonts w:cs="Arial"/>
                <w:b/>
                <w:bCs/>
                <w:sz w:val="18"/>
                <w:szCs w:val="18"/>
              </w:rPr>
              <w:t xml:space="preserve">ix </w:t>
            </w:r>
            <w:r w:rsidR="00365392" w:rsidRPr="003901D5">
              <w:rPr>
                <w:rFonts w:cs="Arial"/>
                <w:b/>
                <w:bCs/>
                <w:sz w:val="18"/>
                <w:szCs w:val="18"/>
              </w:rPr>
              <w:t>C</w:t>
            </w:r>
            <w:r w:rsidR="001379FC">
              <w:rPr>
                <w:rFonts w:cs="Arial"/>
                <w:sz w:val="18"/>
                <w:szCs w:val="18"/>
              </w:rPr>
              <w:t xml:space="preserve"> (Process Flowchart) </w:t>
            </w:r>
            <w:r w:rsidR="003901D5">
              <w:rPr>
                <w:rFonts w:cs="Arial"/>
                <w:sz w:val="18"/>
                <w:szCs w:val="18"/>
              </w:rPr>
              <w:t>and Appendix</w:t>
            </w:r>
            <w:r w:rsidR="00317B89" w:rsidRPr="003901D5">
              <w:rPr>
                <w:rFonts w:cs="Arial"/>
                <w:b/>
                <w:bCs/>
                <w:sz w:val="18"/>
                <w:szCs w:val="18"/>
              </w:rPr>
              <w:t xml:space="preserve"> </w:t>
            </w:r>
            <w:r w:rsidR="00365392" w:rsidRPr="003901D5">
              <w:rPr>
                <w:rFonts w:cs="Arial"/>
                <w:b/>
                <w:bCs/>
                <w:sz w:val="18"/>
                <w:szCs w:val="18"/>
              </w:rPr>
              <w:t>D</w:t>
            </w:r>
            <w:r w:rsidR="00317B89">
              <w:rPr>
                <w:rFonts w:cs="Arial"/>
                <w:sz w:val="18"/>
                <w:szCs w:val="18"/>
              </w:rPr>
              <w:t xml:space="preserve"> (</w:t>
            </w:r>
            <w:r>
              <w:rPr>
                <w:rFonts w:cs="Arial"/>
                <w:sz w:val="18"/>
                <w:szCs w:val="18"/>
              </w:rPr>
              <w:t>Venn diagram</w:t>
            </w:r>
            <w:r w:rsidR="00317B89">
              <w:rPr>
                <w:rFonts w:cs="Arial"/>
                <w:sz w:val="18"/>
                <w:szCs w:val="18"/>
              </w:rPr>
              <w:t xml:space="preserve"> – data collected by system). </w:t>
            </w:r>
          </w:p>
          <w:p w14:paraId="48B83272" w14:textId="77777777" w:rsidR="000431FE" w:rsidRPr="0017345C" w:rsidRDefault="000431FE" w:rsidP="000431FE">
            <w:pPr>
              <w:pStyle w:val="ListParagraph"/>
              <w:ind w:left="0"/>
              <w:jc w:val="both"/>
              <w:rPr>
                <w:rFonts w:cs="Arial"/>
                <w:b/>
                <w:bCs/>
                <w:sz w:val="18"/>
                <w:szCs w:val="18"/>
              </w:rPr>
            </w:pPr>
            <w:r w:rsidRPr="0017345C">
              <w:rPr>
                <w:rFonts w:cs="Arial"/>
                <w:sz w:val="18"/>
                <w:szCs w:val="18"/>
              </w:rPr>
              <w:t xml:space="preserve">   </w:t>
            </w:r>
          </w:p>
          <w:p w14:paraId="5D741A87" w14:textId="7A5E3BF3" w:rsidR="000431FE" w:rsidRPr="0017345C" w:rsidRDefault="00E13CE0" w:rsidP="006C30E3">
            <w:pPr>
              <w:pStyle w:val="ListParagraph"/>
              <w:numPr>
                <w:ilvl w:val="0"/>
                <w:numId w:val="9"/>
              </w:numPr>
              <w:jc w:val="both"/>
              <w:rPr>
                <w:rFonts w:cs="Arial"/>
                <w:sz w:val="18"/>
                <w:szCs w:val="18"/>
              </w:rPr>
            </w:pPr>
            <w:r>
              <w:rPr>
                <w:rFonts w:cs="Arial"/>
                <w:sz w:val="18"/>
                <w:szCs w:val="18"/>
              </w:rPr>
              <w:t xml:space="preserve">ORDER ENTRY IN TWO CLS SYSTEMS - </w:t>
            </w:r>
            <w:r w:rsidR="000431FE">
              <w:rPr>
                <w:rFonts w:cs="Arial"/>
                <w:sz w:val="18"/>
                <w:szCs w:val="18"/>
              </w:rPr>
              <w:t xml:space="preserve">Each ROW license, permit and RWIC requests </w:t>
            </w:r>
            <w:r w:rsidR="000431FE" w:rsidRPr="0017345C">
              <w:rPr>
                <w:rFonts w:cs="Arial"/>
                <w:sz w:val="18"/>
                <w:szCs w:val="18"/>
              </w:rPr>
              <w:t xml:space="preserve">require customers to enter their customer and project information into the </w:t>
            </w:r>
            <w:r w:rsidR="000431FE" w:rsidRPr="00D12044">
              <w:rPr>
                <w:rFonts w:cs="Arial"/>
                <w:sz w:val="18"/>
                <w:szCs w:val="18"/>
              </w:rPr>
              <w:t>Platinum porta</w:t>
            </w:r>
            <w:r w:rsidR="000431FE" w:rsidRPr="0017345C">
              <w:rPr>
                <w:rFonts w:cs="Arial"/>
                <w:sz w:val="18"/>
                <w:szCs w:val="18"/>
              </w:rPr>
              <w:t xml:space="preserve">l for each application. The Real Estate Specialist (RE Specialist) then accesses the Platinum system to obtain the customer information to manually key into the CLS </w:t>
            </w:r>
            <w:r w:rsidR="006F33F7">
              <w:rPr>
                <w:rFonts w:cs="Arial"/>
                <w:sz w:val="18"/>
                <w:szCs w:val="18"/>
              </w:rPr>
              <w:t xml:space="preserve">Link </w:t>
            </w:r>
            <w:r w:rsidR="000431FE" w:rsidRPr="0017345C">
              <w:rPr>
                <w:rFonts w:cs="Arial"/>
                <w:sz w:val="18"/>
                <w:szCs w:val="18"/>
              </w:rPr>
              <w:t xml:space="preserve">system for creating the customer record and initiating the invoicing process.  Additionally, AR Accountant manually keys in customer billing information obtained from Platinum into Oracle to set up customer accounts.    </w:t>
            </w:r>
          </w:p>
          <w:p w14:paraId="4A2A8216" w14:textId="77777777" w:rsidR="000431FE" w:rsidRPr="0017345C" w:rsidRDefault="000431FE" w:rsidP="000431FE">
            <w:pPr>
              <w:pStyle w:val="ListParagraph"/>
              <w:ind w:left="0"/>
              <w:jc w:val="both"/>
              <w:rPr>
                <w:rFonts w:cs="Arial"/>
                <w:sz w:val="18"/>
                <w:szCs w:val="18"/>
              </w:rPr>
            </w:pPr>
          </w:p>
          <w:p w14:paraId="5BCD660D" w14:textId="5B8F83B9" w:rsidR="000431FE" w:rsidRDefault="00E13CE0" w:rsidP="006C30E3">
            <w:pPr>
              <w:pStyle w:val="ListParagraph"/>
              <w:numPr>
                <w:ilvl w:val="0"/>
                <w:numId w:val="9"/>
              </w:numPr>
              <w:jc w:val="both"/>
              <w:rPr>
                <w:rFonts w:cs="Arial"/>
                <w:sz w:val="18"/>
                <w:szCs w:val="18"/>
              </w:rPr>
            </w:pPr>
            <w:r>
              <w:rPr>
                <w:rFonts w:cs="Arial"/>
                <w:sz w:val="18"/>
                <w:szCs w:val="18"/>
              </w:rPr>
              <w:t xml:space="preserve">BILLING &amp; COLLECTIONS IN ORACLE - </w:t>
            </w:r>
            <w:r w:rsidR="000431FE" w:rsidRPr="0017345C">
              <w:rPr>
                <w:rFonts w:cs="Arial"/>
                <w:sz w:val="18"/>
                <w:szCs w:val="18"/>
              </w:rPr>
              <w:t>CLS</w:t>
            </w:r>
            <w:r w:rsidR="000431FE">
              <w:rPr>
                <w:rFonts w:cs="Arial"/>
                <w:sz w:val="18"/>
                <w:szCs w:val="18"/>
              </w:rPr>
              <w:t xml:space="preserve"> Link pushes an </w:t>
            </w:r>
            <w:r w:rsidR="00070D27">
              <w:rPr>
                <w:rFonts w:cs="Arial"/>
                <w:sz w:val="18"/>
                <w:szCs w:val="18"/>
              </w:rPr>
              <w:t xml:space="preserve">order </w:t>
            </w:r>
            <w:r w:rsidR="000431FE">
              <w:rPr>
                <w:rFonts w:cs="Arial"/>
                <w:sz w:val="18"/>
                <w:szCs w:val="18"/>
              </w:rPr>
              <w:t>obligation fil</w:t>
            </w:r>
            <w:r w:rsidR="000431FE" w:rsidRPr="0017345C">
              <w:rPr>
                <w:rFonts w:cs="Arial"/>
                <w:sz w:val="18"/>
                <w:szCs w:val="18"/>
              </w:rPr>
              <w:t xml:space="preserve">e to </w:t>
            </w:r>
            <w:r w:rsidR="000431FE">
              <w:rPr>
                <w:rFonts w:cs="Arial"/>
                <w:sz w:val="18"/>
                <w:szCs w:val="18"/>
              </w:rPr>
              <w:t xml:space="preserve">Oracle to create an </w:t>
            </w:r>
            <w:r w:rsidR="000431FE" w:rsidRPr="0017345C">
              <w:rPr>
                <w:rFonts w:cs="Arial"/>
                <w:sz w:val="18"/>
                <w:szCs w:val="18"/>
              </w:rPr>
              <w:t>invoice</w:t>
            </w:r>
            <w:r w:rsidR="000431FE">
              <w:rPr>
                <w:rFonts w:cs="Arial"/>
                <w:sz w:val="18"/>
                <w:szCs w:val="18"/>
              </w:rPr>
              <w:t xml:space="preserve"> for license, permits, and RWIC requests.  </w:t>
            </w:r>
            <w:r w:rsidR="000431FE" w:rsidRPr="0017345C">
              <w:rPr>
                <w:rFonts w:cs="Arial"/>
                <w:sz w:val="18"/>
                <w:szCs w:val="18"/>
              </w:rPr>
              <w:t>Customer payments are processed in Oracle</w:t>
            </w:r>
            <w:r w:rsidR="000431FE">
              <w:rPr>
                <w:rFonts w:cs="Arial"/>
                <w:sz w:val="18"/>
                <w:szCs w:val="18"/>
              </w:rPr>
              <w:t>.  For RWIC requests, t</w:t>
            </w:r>
            <w:r w:rsidR="000431FE" w:rsidRPr="0017345C">
              <w:rPr>
                <w:rFonts w:cs="Arial"/>
                <w:sz w:val="18"/>
                <w:szCs w:val="18"/>
              </w:rPr>
              <w:t xml:space="preserve">he </w:t>
            </w:r>
            <w:r w:rsidR="00E75B37">
              <w:rPr>
                <w:rFonts w:cs="Arial"/>
                <w:sz w:val="18"/>
                <w:szCs w:val="18"/>
              </w:rPr>
              <w:t xml:space="preserve">Real Estate Specialist </w:t>
            </w:r>
            <w:r w:rsidR="000431FE">
              <w:rPr>
                <w:rFonts w:cs="Arial"/>
                <w:sz w:val="18"/>
                <w:szCs w:val="18"/>
              </w:rPr>
              <w:t xml:space="preserve">runs </w:t>
            </w:r>
            <w:r w:rsidR="000431FE" w:rsidRPr="0017345C">
              <w:rPr>
                <w:rFonts w:cs="Arial"/>
                <w:sz w:val="18"/>
                <w:szCs w:val="18"/>
              </w:rPr>
              <w:t>a</w:t>
            </w:r>
            <w:r w:rsidR="000431FE">
              <w:rPr>
                <w:rFonts w:cs="Arial"/>
                <w:sz w:val="18"/>
                <w:szCs w:val="18"/>
              </w:rPr>
              <w:t>n</w:t>
            </w:r>
            <w:r w:rsidR="000431FE" w:rsidRPr="0017345C">
              <w:rPr>
                <w:rFonts w:cs="Arial"/>
                <w:sz w:val="18"/>
                <w:szCs w:val="18"/>
              </w:rPr>
              <w:t xml:space="preserve"> Oracle payments report to identify the paid RWIC requests. See report example at </w:t>
            </w:r>
            <w:r w:rsidR="000431FE" w:rsidRPr="0017345C">
              <w:rPr>
                <w:rFonts w:cs="Arial"/>
                <w:b/>
                <w:bCs/>
                <w:sz w:val="18"/>
                <w:szCs w:val="18"/>
              </w:rPr>
              <w:t xml:space="preserve">Appendix </w:t>
            </w:r>
            <w:r w:rsidR="00692CEA">
              <w:rPr>
                <w:rFonts w:cs="Arial"/>
                <w:b/>
                <w:bCs/>
                <w:sz w:val="18"/>
                <w:szCs w:val="18"/>
              </w:rPr>
              <w:t>G</w:t>
            </w:r>
            <w:r w:rsidR="000431FE" w:rsidRPr="0017345C">
              <w:rPr>
                <w:rFonts w:cs="Arial"/>
                <w:sz w:val="18"/>
                <w:szCs w:val="18"/>
              </w:rPr>
              <w:t xml:space="preserve">.    The </w:t>
            </w:r>
            <w:r w:rsidR="00E75B37">
              <w:rPr>
                <w:rFonts w:cs="Arial"/>
                <w:sz w:val="18"/>
                <w:szCs w:val="18"/>
              </w:rPr>
              <w:t xml:space="preserve">Real Estate Specialist </w:t>
            </w:r>
            <w:r w:rsidR="000431FE" w:rsidRPr="0017345C">
              <w:rPr>
                <w:rFonts w:cs="Arial"/>
                <w:sz w:val="18"/>
                <w:szCs w:val="18"/>
              </w:rPr>
              <w:t>emails the customer RWIC project information to the Rail Operations Project Manager, who forwards the same email to the CapMetro contractor</w:t>
            </w:r>
            <w:r w:rsidR="00AC0C01">
              <w:rPr>
                <w:rFonts w:cs="Arial"/>
                <w:sz w:val="18"/>
                <w:szCs w:val="18"/>
              </w:rPr>
              <w:t xml:space="preserve"> (Herzog or Watco)</w:t>
            </w:r>
            <w:r w:rsidR="000431FE" w:rsidRPr="0017345C">
              <w:rPr>
                <w:rFonts w:cs="Arial"/>
                <w:sz w:val="18"/>
                <w:szCs w:val="18"/>
              </w:rPr>
              <w:t xml:space="preserve"> to schedule and assign RWIC employees to the project. </w:t>
            </w:r>
          </w:p>
          <w:p w14:paraId="2C187C15" w14:textId="77777777" w:rsidR="00D57D23" w:rsidRPr="00D57D23" w:rsidRDefault="00D57D23" w:rsidP="00D57D23">
            <w:pPr>
              <w:pStyle w:val="ListParagraph"/>
              <w:rPr>
                <w:rFonts w:cs="Arial"/>
                <w:sz w:val="18"/>
                <w:szCs w:val="18"/>
              </w:rPr>
            </w:pPr>
          </w:p>
          <w:p w14:paraId="6C3D2142" w14:textId="1F393B0F" w:rsidR="00240CD0" w:rsidRPr="00D75CB7" w:rsidRDefault="00AC0C01" w:rsidP="00D75CB7">
            <w:pPr>
              <w:jc w:val="both"/>
              <w:rPr>
                <w:rFonts w:cs="Arial"/>
                <w:sz w:val="18"/>
                <w:szCs w:val="18"/>
              </w:rPr>
            </w:pPr>
            <w:r>
              <w:rPr>
                <w:rFonts w:cs="Arial"/>
                <w:sz w:val="18"/>
                <w:szCs w:val="18"/>
              </w:rPr>
              <w:t>The manual processes and lack of interfaces</w:t>
            </w:r>
            <w:r w:rsidR="00D45C1B">
              <w:rPr>
                <w:rFonts w:cs="Arial"/>
                <w:sz w:val="18"/>
                <w:szCs w:val="18"/>
              </w:rPr>
              <w:t xml:space="preserve"> and/or automated workflows</w:t>
            </w:r>
            <w:r>
              <w:rPr>
                <w:rFonts w:cs="Arial"/>
                <w:sz w:val="18"/>
                <w:szCs w:val="18"/>
              </w:rPr>
              <w:t xml:space="preserve"> described above </w:t>
            </w:r>
            <w:r w:rsidR="006F33F7">
              <w:rPr>
                <w:rFonts w:cs="Arial"/>
                <w:sz w:val="18"/>
                <w:szCs w:val="18"/>
              </w:rPr>
              <w:t>increase</w:t>
            </w:r>
            <w:r>
              <w:rPr>
                <w:rFonts w:cs="Arial"/>
                <w:sz w:val="18"/>
                <w:szCs w:val="18"/>
              </w:rPr>
              <w:t xml:space="preserve"> the risk of errors, delays in processing and limits the transparency of project status</w:t>
            </w:r>
            <w:r w:rsidR="00070D27">
              <w:rPr>
                <w:rFonts w:cs="Arial"/>
                <w:sz w:val="18"/>
                <w:szCs w:val="18"/>
              </w:rPr>
              <w:t xml:space="preserve"> since requests and confirmations are happening through emails which then have to manually input into CLS and Oracle</w:t>
            </w:r>
            <w:r>
              <w:rPr>
                <w:rFonts w:cs="Arial"/>
                <w:sz w:val="18"/>
                <w:szCs w:val="18"/>
              </w:rPr>
              <w:t xml:space="preserve">.  </w:t>
            </w:r>
          </w:p>
          <w:p w14:paraId="27D584DB" w14:textId="77777777" w:rsidR="00D37D88" w:rsidRPr="004F5618" w:rsidRDefault="00D37D88" w:rsidP="007B164D">
            <w:pPr>
              <w:tabs>
                <w:tab w:val="left" w:pos="3291"/>
              </w:tabs>
            </w:pPr>
          </w:p>
        </w:tc>
        <w:tc>
          <w:tcPr>
            <w:tcW w:w="5220" w:type="dxa"/>
          </w:tcPr>
          <w:p w14:paraId="60CBEBEE" w14:textId="77777777" w:rsidR="00070D27" w:rsidRDefault="00070D27" w:rsidP="00FB4BE7">
            <w:pPr>
              <w:jc w:val="both"/>
              <w:rPr>
                <w:sz w:val="18"/>
                <w:szCs w:val="18"/>
              </w:rPr>
            </w:pPr>
          </w:p>
          <w:p w14:paraId="2E4DDFE0" w14:textId="53607E55" w:rsidR="00FB4BE7" w:rsidRPr="0017345C" w:rsidRDefault="00FB4BE7" w:rsidP="00FB4BE7">
            <w:pPr>
              <w:jc w:val="both"/>
              <w:rPr>
                <w:sz w:val="18"/>
                <w:szCs w:val="18"/>
              </w:rPr>
            </w:pPr>
            <w:r w:rsidRPr="0017345C">
              <w:rPr>
                <w:sz w:val="18"/>
                <w:szCs w:val="18"/>
              </w:rPr>
              <w:t xml:space="preserve">Internal Audit recommends the </w:t>
            </w:r>
            <w:r w:rsidR="00317B89">
              <w:rPr>
                <w:sz w:val="18"/>
                <w:szCs w:val="18"/>
              </w:rPr>
              <w:t>Controller, Director of Revenues</w:t>
            </w:r>
            <w:r w:rsidR="00150B36">
              <w:rPr>
                <w:sz w:val="18"/>
                <w:szCs w:val="18"/>
              </w:rPr>
              <w:t xml:space="preserve"> &amp; Fares</w:t>
            </w:r>
            <w:r w:rsidR="00317B89">
              <w:rPr>
                <w:sz w:val="18"/>
                <w:szCs w:val="18"/>
              </w:rPr>
              <w:t xml:space="preserve">, </w:t>
            </w:r>
            <w:r w:rsidR="00150B36">
              <w:rPr>
                <w:sz w:val="18"/>
                <w:szCs w:val="18"/>
              </w:rPr>
              <w:t xml:space="preserve">Director of Enterprise Application &amp; Data Services, and the </w:t>
            </w:r>
            <w:r w:rsidRPr="0017345C">
              <w:rPr>
                <w:sz w:val="18"/>
                <w:szCs w:val="18"/>
              </w:rPr>
              <w:t>Director of Real Estate and ROW</w:t>
            </w:r>
            <w:r w:rsidR="00150B36">
              <w:rPr>
                <w:sz w:val="18"/>
                <w:szCs w:val="18"/>
              </w:rPr>
              <w:t xml:space="preserve"> evaluate the following process improvements:  </w:t>
            </w:r>
          </w:p>
          <w:p w14:paraId="7C925DBA" w14:textId="77777777" w:rsidR="00FB4BE7" w:rsidRPr="0017345C" w:rsidRDefault="00FB4BE7" w:rsidP="00FB4BE7">
            <w:pPr>
              <w:jc w:val="both"/>
              <w:rPr>
                <w:sz w:val="18"/>
                <w:szCs w:val="18"/>
              </w:rPr>
            </w:pPr>
          </w:p>
          <w:p w14:paraId="2352DB09" w14:textId="0E9E7CEC" w:rsidR="00150B36" w:rsidRDefault="00760B5A" w:rsidP="00B36545">
            <w:pPr>
              <w:pStyle w:val="ListParagraph"/>
              <w:ind w:left="0"/>
              <w:jc w:val="both"/>
              <w:rPr>
                <w:rFonts w:cs="Arial"/>
                <w:sz w:val="18"/>
                <w:szCs w:val="18"/>
              </w:rPr>
            </w:pPr>
            <w:r>
              <w:rPr>
                <w:rFonts w:cs="Arial"/>
                <w:sz w:val="18"/>
                <w:szCs w:val="18"/>
                <w:u w:val="single"/>
              </w:rPr>
              <w:t>a</w:t>
            </w:r>
            <w:r w:rsidR="00B36545">
              <w:rPr>
                <w:rFonts w:cs="Arial"/>
                <w:sz w:val="18"/>
                <w:szCs w:val="18"/>
                <w:u w:val="single"/>
              </w:rPr>
              <w:t xml:space="preserve">) </w:t>
            </w:r>
            <w:r w:rsidR="00B96854" w:rsidRPr="00314EB0">
              <w:rPr>
                <w:rFonts w:cs="Arial"/>
                <w:sz w:val="18"/>
                <w:szCs w:val="18"/>
                <w:u w:val="single"/>
              </w:rPr>
              <w:t xml:space="preserve">New </w:t>
            </w:r>
            <w:r w:rsidR="00375874">
              <w:rPr>
                <w:rFonts w:cs="Arial"/>
                <w:sz w:val="18"/>
                <w:szCs w:val="18"/>
                <w:u w:val="single"/>
              </w:rPr>
              <w:t>ROW</w:t>
            </w:r>
            <w:r w:rsidR="00B96854" w:rsidRPr="00314EB0">
              <w:rPr>
                <w:rFonts w:cs="Arial"/>
                <w:sz w:val="18"/>
                <w:szCs w:val="18"/>
                <w:u w:val="single"/>
              </w:rPr>
              <w:t xml:space="preserve"> Orders</w:t>
            </w:r>
            <w:r w:rsidR="00B96854">
              <w:rPr>
                <w:rFonts w:cs="Arial"/>
                <w:sz w:val="18"/>
                <w:szCs w:val="18"/>
              </w:rPr>
              <w:t xml:space="preserve"> - </w:t>
            </w:r>
            <w:r w:rsidR="00150B36" w:rsidRPr="00D04825">
              <w:rPr>
                <w:rFonts w:cs="Arial"/>
                <w:sz w:val="18"/>
                <w:szCs w:val="18"/>
              </w:rPr>
              <w:t xml:space="preserve">If </w:t>
            </w:r>
            <w:r w:rsidR="00F428FF">
              <w:rPr>
                <w:rFonts w:cs="Arial"/>
                <w:sz w:val="18"/>
                <w:szCs w:val="18"/>
              </w:rPr>
              <w:t xml:space="preserve">new </w:t>
            </w:r>
            <w:r w:rsidR="00150B36" w:rsidRPr="00D04825">
              <w:rPr>
                <w:rFonts w:cs="Arial"/>
                <w:sz w:val="18"/>
                <w:szCs w:val="18"/>
              </w:rPr>
              <w:t xml:space="preserve">orders </w:t>
            </w:r>
            <w:r w:rsidR="007369C6" w:rsidRPr="00D04825">
              <w:rPr>
                <w:rFonts w:cs="Arial"/>
                <w:sz w:val="18"/>
                <w:szCs w:val="18"/>
              </w:rPr>
              <w:t>are entered</w:t>
            </w:r>
            <w:r w:rsidR="00150B36" w:rsidRPr="00D04825">
              <w:rPr>
                <w:rFonts w:cs="Arial"/>
                <w:sz w:val="18"/>
                <w:szCs w:val="18"/>
              </w:rPr>
              <w:t xml:space="preserve"> by customers into the CLS Platinum system can be interfaced to CLS Link, so that the Real Estate Specialist does not have to enter all </w:t>
            </w:r>
            <w:r w:rsidR="00915D06">
              <w:rPr>
                <w:rFonts w:cs="Arial"/>
                <w:sz w:val="18"/>
                <w:szCs w:val="18"/>
              </w:rPr>
              <w:t xml:space="preserve">new orders </w:t>
            </w:r>
            <w:r w:rsidR="00150B36" w:rsidRPr="00D04825">
              <w:rPr>
                <w:rFonts w:cs="Arial"/>
                <w:sz w:val="18"/>
                <w:szCs w:val="18"/>
              </w:rPr>
              <w:t>from scratch</w:t>
            </w:r>
            <w:r w:rsidR="00150B36">
              <w:rPr>
                <w:rFonts w:cs="Arial"/>
                <w:sz w:val="18"/>
                <w:szCs w:val="18"/>
              </w:rPr>
              <w:t xml:space="preserve"> to create an order in the CLS Link system</w:t>
            </w:r>
            <w:r w:rsidR="00150B36" w:rsidRPr="00D04825">
              <w:rPr>
                <w:rFonts w:cs="Arial"/>
                <w:sz w:val="18"/>
                <w:szCs w:val="18"/>
              </w:rPr>
              <w:t>.</w:t>
            </w:r>
            <w:r w:rsidR="00150B36">
              <w:rPr>
                <w:rFonts w:cs="Arial"/>
                <w:sz w:val="18"/>
                <w:szCs w:val="18"/>
              </w:rPr>
              <w:t xml:space="preserve">  </w:t>
            </w:r>
            <w:r w:rsidR="007A1DC5">
              <w:rPr>
                <w:rFonts w:cs="Arial"/>
                <w:sz w:val="18"/>
                <w:szCs w:val="18"/>
              </w:rPr>
              <w:t>T</w:t>
            </w:r>
            <w:r w:rsidR="00F428FF">
              <w:rPr>
                <w:rFonts w:cs="Arial"/>
                <w:sz w:val="18"/>
                <w:szCs w:val="18"/>
              </w:rPr>
              <w:t>hus,</w:t>
            </w:r>
            <w:r w:rsidR="00150B36">
              <w:rPr>
                <w:rFonts w:cs="Arial"/>
                <w:sz w:val="18"/>
                <w:szCs w:val="18"/>
              </w:rPr>
              <w:t xml:space="preserve"> creating a single database in the CLS Link system instead of having </w:t>
            </w:r>
            <w:r w:rsidR="00B96854">
              <w:rPr>
                <w:rFonts w:cs="Arial"/>
                <w:sz w:val="18"/>
                <w:szCs w:val="18"/>
              </w:rPr>
              <w:t xml:space="preserve">two </w:t>
            </w:r>
            <w:r w:rsidR="00150B36">
              <w:rPr>
                <w:rFonts w:cs="Arial"/>
                <w:sz w:val="18"/>
                <w:szCs w:val="18"/>
              </w:rPr>
              <w:t>separate database</w:t>
            </w:r>
            <w:r w:rsidR="00B96854">
              <w:rPr>
                <w:rFonts w:cs="Arial"/>
                <w:sz w:val="18"/>
                <w:szCs w:val="18"/>
              </w:rPr>
              <w:t>s</w:t>
            </w:r>
            <w:r w:rsidR="00150B36">
              <w:rPr>
                <w:rFonts w:cs="Arial"/>
                <w:sz w:val="18"/>
                <w:szCs w:val="18"/>
              </w:rPr>
              <w:t xml:space="preserve"> in CLS Platinum and CLS Link that do not talk to each other.  </w:t>
            </w:r>
          </w:p>
          <w:p w14:paraId="5D2FB339" w14:textId="77777777" w:rsidR="00760B5A" w:rsidRPr="00D04825" w:rsidRDefault="00760B5A" w:rsidP="00B36545">
            <w:pPr>
              <w:pStyle w:val="ListParagraph"/>
              <w:ind w:left="0"/>
              <w:jc w:val="both"/>
              <w:rPr>
                <w:rFonts w:cs="Arial"/>
                <w:sz w:val="18"/>
                <w:szCs w:val="18"/>
              </w:rPr>
            </w:pPr>
          </w:p>
          <w:p w14:paraId="1DB143D9" w14:textId="09FB7404" w:rsidR="00760B5A" w:rsidRDefault="00760B5A" w:rsidP="00D24E41">
            <w:pPr>
              <w:pStyle w:val="ListParagraph"/>
              <w:ind w:left="0"/>
              <w:jc w:val="both"/>
              <w:rPr>
                <w:rFonts w:cs="Arial"/>
                <w:sz w:val="18"/>
                <w:szCs w:val="18"/>
              </w:rPr>
            </w:pPr>
            <w:r>
              <w:rPr>
                <w:rFonts w:cs="Arial"/>
                <w:sz w:val="18"/>
                <w:szCs w:val="18"/>
                <w:u w:val="single"/>
              </w:rPr>
              <w:t>b</w:t>
            </w:r>
            <w:r w:rsidR="00B36545">
              <w:rPr>
                <w:rFonts w:cs="Arial"/>
                <w:sz w:val="18"/>
                <w:szCs w:val="18"/>
                <w:u w:val="single"/>
              </w:rPr>
              <w:t xml:space="preserve">) </w:t>
            </w:r>
            <w:r w:rsidR="00B96854" w:rsidRPr="00D04825">
              <w:rPr>
                <w:rFonts w:cs="Arial"/>
                <w:sz w:val="18"/>
                <w:szCs w:val="18"/>
                <w:u w:val="single"/>
              </w:rPr>
              <w:t xml:space="preserve">New </w:t>
            </w:r>
            <w:r w:rsidR="00375874">
              <w:rPr>
                <w:rFonts w:cs="Arial"/>
                <w:sz w:val="18"/>
                <w:szCs w:val="18"/>
                <w:u w:val="single"/>
              </w:rPr>
              <w:t xml:space="preserve">ROW </w:t>
            </w:r>
            <w:r w:rsidR="00B96854" w:rsidRPr="00D04825">
              <w:rPr>
                <w:rFonts w:cs="Arial"/>
                <w:sz w:val="18"/>
                <w:szCs w:val="18"/>
                <w:u w:val="single"/>
              </w:rPr>
              <w:t>Customers</w:t>
            </w:r>
            <w:r w:rsidR="00B96854">
              <w:rPr>
                <w:rFonts w:cs="Arial"/>
                <w:sz w:val="18"/>
                <w:szCs w:val="18"/>
              </w:rPr>
              <w:t xml:space="preserve"> - </w:t>
            </w:r>
            <w:r w:rsidR="00150B36">
              <w:rPr>
                <w:rFonts w:cs="Arial"/>
                <w:sz w:val="18"/>
                <w:szCs w:val="18"/>
              </w:rPr>
              <w:t>For new customers in CLS Link, opportunities to automate the creation of new customer request</w:t>
            </w:r>
            <w:r w:rsidR="00D45C1B">
              <w:rPr>
                <w:rFonts w:cs="Arial"/>
                <w:sz w:val="18"/>
                <w:szCs w:val="18"/>
              </w:rPr>
              <w:t>s</w:t>
            </w:r>
            <w:r w:rsidR="00150B36">
              <w:rPr>
                <w:rFonts w:cs="Arial"/>
                <w:sz w:val="18"/>
                <w:szCs w:val="18"/>
              </w:rPr>
              <w:t xml:space="preserve"> into Oracle, so that the A/R Accountant does not have to enter all data from scratch.</w:t>
            </w:r>
            <w:r w:rsidR="00375874">
              <w:rPr>
                <w:rFonts w:cs="Arial"/>
                <w:sz w:val="18"/>
                <w:szCs w:val="18"/>
              </w:rPr>
              <w:t xml:space="preserve"> Currently manual emails between Real Estate Specialist and AR Accountant are needed to notify each other and then manual key into CLS Link and Oracle. </w:t>
            </w:r>
          </w:p>
          <w:p w14:paraId="3602ED9C" w14:textId="14EB3086" w:rsidR="00150B36" w:rsidRDefault="00375874" w:rsidP="00D24E41">
            <w:pPr>
              <w:pStyle w:val="ListParagraph"/>
              <w:ind w:left="0"/>
              <w:jc w:val="both"/>
              <w:rPr>
                <w:rFonts w:cs="Arial"/>
                <w:sz w:val="18"/>
                <w:szCs w:val="18"/>
              </w:rPr>
            </w:pPr>
            <w:r>
              <w:rPr>
                <w:rFonts w:cs="Arial"/>
                <w:sz w:val="18"/>
                <w:szCs w:val="18"/>
              </w:rPr>
              <w:t xml:space="preserve"> </w:t>
            </w:r>
          </w:p>
          <w:p w14:paraId="5930A3F4" w14:textId="712B1770" w:rsidR="00150B36" w:rsidRPr="00B36545" w:rsidRDefault="00760B5A" w:rsidP="00B36545">
            <w:pPr>
              <w:jc w:val="both"/>
              <w:rPr>
                <w:rFonts w:cs="Arial"/>
                <w:sz w:val="18"/>
                <w:szCs w:val="18"/>
              </w:rPr>
            </w:pPr>
            <w:r>
              <w:rPr>
                <w:rFonts w:cs="Arial"/>
                <w:sz w:val="18"/>
                <w:szCs w:val="18"/>
                <w:u w:val="single"/>
              </w:rPr>
              <w:t xml:space="preserve">c) </w:t>
            </w:r>
            <w:r w:rsidR="00F428FF" w:rsidRPr="00B36545">
              <w:rPr>
                <w:rFonts w:cs="Arial"/>
                <w:sz w:val="18"/>
                <w:szCs w:val="18"/>
                <w:u w:val="single"/>
              </w:rPr>
              <w:t>Prepaid RWIC Hours</w:t>
            </w:r>
            <w:r w:rsidR="00F428FF" w:rsidRPr="00B36545">
              <w:rPr>
                <w:rFonts w:cs="Arial"/>
                <w:sz w:val="18"/>
                <w:szCs w:val="18"/>
              </w:rPr>
              <w:t xml:space="preserve"> – create workflow automation notifying Rail Operations when RWIC orders have been prepaid.  Currently manual emails must be sent to Rail Operations with all details (</w:t>
            </w:r>
            <w:r w:rsidR="007A1DC5" w:rsidRPr="00B36545">
              <w:rPr>
                <w:rFonts w:cs="Arial"/>
                <w:sz w:val="18"/>
                <w:szCs w:val="18"/>
              </w:rPr>
              <w:t>e.g.,</w:t>
            </w:r>
            <w:r w:rsidR="00F428FF" w:rsidRPr="00B36545">
              <w:rPr>
                <w:rFonts w:cs="Arial"/>
                <w:sz w:val="18"/>
                <w:szCs w:val="18"/>
              </w:rPr>
              <w:t xml:space="preserve"> requested RWIC dates, number of prepaid RWIC hours, mile</w:t>
            </w:r>
            <w:r w:rsidR="00CF43DB" w:rsidRPr="00B36545">
              <w:rPr>
                <w:rFonts w:cs="Arial"/>
                <w:sz w:val="18"/>
                <w:szCs w:val="18"/>
              </w:rPr>
              <w:t xml:space="preserve">post #, </w:t>
            </w:r>
            <w:r w:rsidR="00F428FF" w:rsidRPr="00B36545">
              <w:rPr>
                <w:rFonts w:cs="Arial"/>
                <w:sz w:val="18"/>
                <w:szCs w:val="18"/>
              </w:rPr>
              <w:t>etc.)</w:t>
            </w:r>
            <w:r w:rsidR="00D45C1B" w:rsidRPr="00B36545">
              <w:rPr>
                <w:rFonts w:cs="Arial"/>
                <w:sz w:val="18"/>
                <w:szCs w:val="18"/>
              </w:rPr>
              <w:t xml:space="preserve">.  Include a closed loop in the workflow so that actual hours worked by Herzog are reported back and compared to prepaid hours. If actual RWIC hours exceed prepaid hours, include a process to create an extra billing for the extra hours worked. </w:t>
            </w:r>
            <w:r w:rsidR="007B761A" w:rsidRPr="00B36545">
              <w:rPr>
                <w:rFonts w:cs="Arial"/>
                <w:sz w:val="18"/>
                <w:szCs w:val="18"/>
              </w:rPr>
              <w:t xml:space="preserve">The revenue leak for this was $23,600. See issue #3 below. </w:t>
            </w:r>
            <w:r w:rsidR="00D45C1B" w:rsidRPr="00B36545">
              <w:rPr>
                <w:rFonts w:cs="Arial"/>
                <w:sz w:val="18"/>
                <w:szCs w:val="18"/>
              </w:rPr>
              <w:t xml:space="preserve"> </w:t>
            </w:r>
          </w:p>
          <w:p w14:paraId="44EA1188" w14:textId="77777777" w:rsidR="00832DCC" w:rsidRDefault="00832DCC">
            <w:pPr>
              <w:tabs>
                <w:tab w:val="left" w:pos="2160"/>
              </w:tabs>
              <w:ind w:right="576"/>
              <w:jc w:val="both"/>
            </w:pPr>
          </w:p>
          <w:p w14:paraId="6A07F68B" w14:textId="5113A524" w:rsidR="006B3F94" w:rsidRPr="006B3F94" w:rsidRDefault="006B3F94" w:rsidP="001E7A38">
            <w:pPr>
              <w:tabs>
                <w:tab w:val="left" w:pos="2160"/>
              </w:tabs>
              <w:ind w:right="576"/>
            </w:pPr>
          </w:p>
        </w:tc>
        <w:tc>
          <w:tcPr>
            <w:tcW w:w="3240" w:type="dxa"/>
          </w:tcPr>
          <w:p w14:paraId="4E8A1DF1" w14:textId="77777777" w:rsidR="00D37D88" w:rsidRDefault="00D37D88">
            <w:pPr>
              <w:jc w:val="both"/>
              <w:rPr>
                <w:rFonts w:eastAsia="BatangChe" w:cstheme="minorHAnsi"/>
              </w:rPr>
            </w:pPr>
          </w:p>
          <w:p w14:paraId="14698A1C" w14:textId="77777777" w:rsidR="008D2409" w:rsidRPr="002710A7" w:rsidRDefault="008D2409" w:rsidP="008D2409">
            <w:pPr>
              <w:rPr>
                <w:sz w:val="18"/>
                <w:szCs w:val="18"/>
              </w:rPr>
            </w:pPr>
            <w:r w:rsidRPr="002710A7">
              <w:rPr>
                <w:sz w:val="18"/>
                <w:szCs w:val="18"/>
              </w:rPr>
              <w:t xml:space="preserve">Management agrees and has developed the action plan below. </w:t>
            </w:r>
          </w:p>
          <w:p w14:paraId="6674479E" w14:textId="77777777" w:rsidR="00620D58" w:rsidRPr="002710A7" w:rsidRDefault="00620D58">
            <w:pPr>
              <w:jc w:val="both"/>
              <w:rPr>
                <w:rFonts w:eastAsia="BatangChe" w:cstheme="minorHAnsi"/>
                <w:sz w:val="18"/>
                <w:szCs w:val="18"/>
              </w:rPr>
            </w:pPr>
          </w:p>
          <w:p w14:paraId="292F5C66" w14:textId="5EBF87A2" w:rsidR="00620D58" w:rsidRPr="002710A7" w:rsidRDefault="005C53B0" w:rsidP="00523565">
            <w:pPr>
              <w:jc w:val="both"/>
              <w:rPr>
                <w:rFonts w:eastAsia="BatangChe" w:cstheme="minorHAnsi"/>
                <w:sz w:val="18"/>
                <w:szCs w:val="18"/>
              </w:rPr>
            </w:pPr>
            <w:r w:rsidRPr="002710A7">
              <w:rPr>
                <w:rFonts w:eastAsia="BatangChe" w:cstheme="minorHAnsi"/>
                <w:sz w:val="18"/>
                <w:szCs w:val="18"/>
              </w:rPr>
              <w:t xml:space="preserve">The CLS contract will expire on 1/9/25. Management </w:t>
            </w:r>
            <w:r w:rsidR="00404D50" w:rsidRPr="002710A7">
              <w:rPr>
                <w:rFonts w:eastAsia="BatangChe" w:cstheme="minorHAnsi"/>
                <w:sz w:val="18"/>
                <w:szCs w:val="18"/>
              </w:rPr>
              <w:t>is implementing</w:t>
            </w:r>
            <w:r w:rsidR="00624110" w:rsidRPr="002710A7">
              <w:rPr>
                <w:rFonts w:eastAsia="BatangChe" w:cstheme="minorHAnsi"/>
                <w:sz w:val="18"/>
                <w:szCs w:val="18"/>
              </w:rPr>
              <w:t xml:space="preserve"> </w:t>
            </w:r>
            <w:r w:rsidRPr="002710A7">
              <w:rPr>
                <w:rFonts w:eastAsia="BatangChe" w:cstheme="minorHAnsi"/>
                <w:sz w:val="18"/>
                <w:szCs w:val="18"/>
              </w:rPr>
              <w:t xml:space="preserve">a </w:t>
            </w:r>
            <w:r w:rsidR="00FF0650" w:rsidRPr="002710A7">
              <w:rPr>
                <w:rFonts w:eastAsia="BatangChe" w:cstheme="minorHAnsi"/>
                <w:sz w:val="18"/>
                <w:szCs w:val="18"/>
              </w:rPr>
              <w:t xml:space="preserve">1-year </w:t>
            </w:r>
            <w:r w:rsidRPr="002710A7">
              <w:rPr>
                <w:rFonts w:eastAsia="BatangChe" w:cstheme="minorHAnsi"/>
                <w:sz w:val="18"/>
                <w:szCs w:val="18"/>
              </w:rPr>
              <w:t>stop-gap</w:t>
            </w:r>
            <w:r w:rsidR="00FF0650" w:rsidRPr="002710A7">
              <w:rPr>
                <w:rFonts w:eastAsia="BatangChe" w:cstheme="minorHAnsi"/>
                <w:sz w:val="18"/>
                <w:szCs w:val="18"/>
              </w:rPr>
              <w:t xml:space="preserve"> </w:t>
            </w:r>
            <w:r w:rsidR="00CA6BF2" w:rsidRPr="002710A7">
              <w:rPr>
                <w:rFonts w:eastAsia="BatangChe" w:cstheme="minorHAnsi"/>
                <w:sz w:val="18"/>
                <w:szCs w:val="18"/>
              </w:rPr>
              <w:t xml:space="preserve">extension </w:t>
            </w:r>
            <w:r w:rsidR="00FF0650" w:rsidRPr="002710A7">
              <w:rPr>
                <w:rFonts w:eastAsia="BatangChe" w:cstheme="minorHAnsi"/>
                <w:sz w:val="18"/>
                <w:szCs w:val="18"/>
              </w:rPr>
              <w:t>that is currently pending</w:t>
            </w:r>
            <w:r w:rsidR="000E488F" w:rsidRPr="002710A7">
              <w:rPr>
                <w:rFonts w:eastAsia="BatangChe" w:cstheme="minorHAnsi"/>
                <w:sz w:val="18"/>
                <w:szCs w:val="18"/>
              </w:rPr>
              <w:t xml:space="preserve"> approval</w:t>
            </w:r>
            <w:r w:rsidR="00FF0650" w:rsidRPr="002710A7">
              <w:rPr>
                <w:rFonts w:eastAsia="BatangChe" w:cstheme="minorHAnsi"/>
                <w:sz w:val="18"/>
                <w:szCs w:val="18"/>
              </w:rPr>
              <w:t xml:space="preserve">.  </w:t>
            </w:r>
            <w:r w:rsidR="001E7C5A" w:rsidRPr="002710A7">
              <w:rPr>
                <w:rFonts w:eastAsia="BatangChe" w:cstheme="minorHAnsi"/>
                <w:sz w:val="18"/>
                <w:szCs w:val="18"/>
              </w:rPr>
              <w:t xml:space="preserve"> IT will have to </w:t>
            </w:r>
            <w:r w:rsidR="008D7717" w:rsidRPr="002710A7">
              <w:rPr>
                <w:rFonts w:eastAsia="BatangChe" w:cstheme="minorHAnsi"/>
                <w:sz w:val="18"/>
                <w:szCs w:val="18"/>
              </w:rPr>
              <w:t>research</w:t>
            </w:r>
            <w:r w:rsidR="00710870" w:rsidRPr="002710A7">
              <w:rPr>
                <w:rFonts w:eastAsia="BatangChe" w:cstheme="minorHAnsi"/>
                <w:sz w:val="18"/>
                <w:szCs w:val="18"/>
              </w:rPr>
              <w:t xml:space="preserve">, </w:t>
            </w:r>
            <w:r w:rsidR="001E7C5A" w:rsidRPr="002710A7">
              <w:rPr>
                <w:rFonts w:eastAsia="BatangChe" w:cstheme="minorHAnsi"/>
                <w:sz w:val="18"/>
                <w:szCs w:val="18"/>
              </w:rPr>
              <w:t xml:space="preserve">evaluate </w:t>
            </w:r>
            <w:r w:rsidR="00537B88" w:rsidRPr="002710A7">
              <w:rPr>
                <w:rFonts w:eastAsia="BatangChe" w:cstheme="minorHAnsi"/>
                <w:sz w:val="18"/>
                <w:szCs w:val="18"/>
              </w:rPr>
              <w:t xml:space="preserve">systems, strategy, </w:t>
            </w:r>
            <w:r w:rsidR="00207B76" w:rsidRPr="002710A7">
              <w:rPr>
                <w:rFonts w:eastAsia="BatangChe" w:cstheme="minorHAnsi"/>
                <w:sz w:val="18"/>
                <w:szCs w:val="18"/>
              </w:rPr>
              <w:t xml:space="preserve">and </w:t>
            </w:r>
            <w:r w:rsidR="00537B88" w:rsidRPr="002710A7">
              <w:rPr>
                <w:rFonts w:eastAsia="BatangChe" w:cstheme="minorHAnsi"/>
                <w:sz w:val="18"/>
                <w:szCs w:val="18"/>
              </w:rPr>
              <w:t xml:space="preserve">budgeting </w:t>
            </w:r>
            <w:r w:rsidR="004F283A" w:rsidRPr="002710A7">
              <w:rPr>
                <w:rFonts w:eastAsia="BatangChe" w:cstheme="minorHAnsi"/>
                <w:sz w:val="18"/>
                <w:szCs w:val="18"/>
              </w:rPr>
              <w:t xml:space="preserve">to determine </w:t>
            </w:r>
            <w:r w:rsidR="00C60DF8" w:rsidRPr="002710A7">
              <w:rPr>
                <w:rFonts w:eastAsia="BatangChe" w:cstheme="minorHAnsi"/>
                <w:sz w:val="18"/>
                <w:szCs w:val="18"/>
              </w:rPr>
              <w:t xml:space="preserve">and prioritize </w:t>
            </w:r>
            <w:r w:rsidR="004F283A" w:rsidRPr="002710A7">
              <w:rPr>
                <w:rFonts w:eastAsia="BatangChe" w:cstheme="minorHAnsi"/>
                <w:sz w:val="18"/>
                <w:szCs w:val="18"/>
              </w:rPr>
              <w:t xml:space="preserve">the best solution </w:t>
            </w:r>
            <w:r w:rsidR="00FF0650" w:rsidRPr="002710A7">
              <w:rPr>
                <w:rFonts w:eastAsia="BatangChe" w:cstheme="minorHAnsi"/>
                <w:sz w:val="18"/>
                <w:szCs w:val="18"/>
              </w:rPr>
              <w:t>for</w:t>
            </w:r>
            <w:r w:rsidR="004F283A" w:rsidRPr="002710A7">
              <w:rPr>
                <w:rFonts w:eastAsia="BatangChe" w:cstheme="minorHAnsi"/>
                <w:sz w:val="18"/>
                <w:szCs w:val="18"/>
              </w:rPr>
              <w:t xml:space="preserve"> this recommendation.</w:t>
            </w:r>
            <w:r w:rsidR="008929C9" w:rsidRPr="002710A7">
              <w:rPr>
                <w:rFonts w:eastAsia="BatangChe" w:cstheme="minorHAnsi"/>
                <w:sz w:val="18"/>
                <w:szCs w:val="18"/>
              </w:rPr>
              <w:t xml:space="preserve"> </w:t>
            </w:r>
          </w:p>
          <w:p w14:paraId="4C10B310" w14:textId="70256232" w:rsidR="00DC1E04" w:rsidRPr="002710A7" w:rsidRDefault="00DC1E04" w:rsidP="005C53B0">
            <w:pPr>
              <w:jc w:val="both"/>
              <w:rPr>
                <w:rFonts w:eastAsia="BatangChe" w:cstheme="minorHAnsi"/>
                <w:sz w:val="18"/>
                <w:szCs w:val="18"/>
              </w:rPr>
            </w:pPr>
          </w:p>
          <w:p w14:paraId="100AED08" w14:textId="77777777" w:rsidR="00C2517E" w:rsidRPr="002710A7" w:rsidRDefault="00C2517E" w:rsidP="00C2517E">
            <w:pPr>
              <w:rPr>
                <w:rFonts w:eastAsia="BatangChe"/>
                <w:sz w:val="18"/>
                <w:szCs w:val="18"/>
              </w:rPr>
            </w:pPr>
            <w:r w:rsidRPr="002710A7">
              <w:rPr>
                <w:b/>
                <w:bCs/>
                <w:sz w:val="18"/>
                <w:szCs w:val="18"/>
                <w:u w:val="single"/>
              </w:rPr>
              <w:t>Target Completion Date</w:t>
            </w:r>
            <w:r w:rsidRPr="002710A7">
              <w:rPr>
                <w:sz w:val="18"/>
                <w:szCs w:val="18"/>
              </w:rPr>
              <w:t xml:space="preserve">:             </w:t>
            </w:r>
          </w:p>
          <w:p w14:paraId="6E1440AE" w14:textId="75EC1B30" w:rsidR="00C2517E" w:rsidRPr="003E5014" w:rsidRDefault="008D7717" w:rsidP="00C2517E">
            <w:pPr>
              <w:pStyle w:val="ListParagraph"/>
              <w:ind w:left="257"/>
              <w:rPr>
                <w:rFonts w:eastAsia="BatangChe"/>
              </w:rPr>
            </w:pPr>
            <w:r w:rsidRPr="002710A7">
              <w:rPr>
                <w:rFonts w:eastAsia="BatangChe"/>
                <w:sz w:val="18"/>
                <w:szCs w:val="18"/>
              </w:rPr>
              <w:t>To be determined</w:t>
            </w:r>
          </w:p>
        </w:tc>
      </w:tr>
      <w:tr w:rsidR="001D11F8" w:rsidRPr="00760E1F" w14:paraId="5656A89D" w14:textId="77777777" w:rsidTr="002E4C1B">
        <w:trPr>
          <w:trHeight w:val="2069"/>
        </w:trPr>
        <w:tc>
          <w:tcPr>
            <w:tcW w:w="6120" w:type="dxa"/>
          </w:tcPr>
          <w:p w14:paraId="1F1CF7A1" w14:textId="77777777" w:rsidR="001D11F8" w:rsidRDefault="001D11F8" w:rsidP="00D40B62">
            <w:pPr>
              <w:pStyle w:val="TOC3"/>
              <w:numPr>
                <w:ilvl w:val="0"/>
                <w:numId w:val="4"/>
              </w:numPr>
            </w:pPr>
            <w:bookmarkStart w:id="13" w:name="_Hlk147078910"/>
            <w:bookmarkStart w:id="14" w:name="Recommendation04"/>
            <w:r>
              <w:lastRenderedPageBreak/>
              <w:t xml:space="preserve">CONTROLS OVER DELINQUENT RECEIVABLES REQUIRE IMPROVEMENT </w:t>
            </w:r>
          </w:p>
          <w:bookmarkEnd w:id="13"/>
          <w:bookmarkEnd w:id="14"/>
          <w:p w14:paraId="35549CD4" w14:textId="6FBD7B07" w:rsidR="001D11F8" w:rsidRPr="00C8333B" w:rsidRDefault="001D11F8" w:rsidP="001D11F8">
            <w:pPr>
              <w:jc w:val="both"/>
              <w:rPr>
                <w:rFonts w:cstheme="minorHAnsi"/>
                <w:bCs/>
                <w:sz w:val="18"/>
                <w:szCs w:val="18"/>
              </w:rPr>
            </w:pPr>
            <w:r w:rsidRPr="00C8333B">
              <w:rPr>
                <w:rFonts w:cstheme="minorHAnsi"/>
                <w:bCs/>
                <w:sz w:val="18"/>
                <w:szCs w:val="18"/>
              </w:rPr>
              <w:t xml:space="preserve">The June 2024 Aged Accounts Receivable report (See </w:t>
            </w:r>
            <w:r w:rsidRPr="00C8333B">
              <w:rPr>
                <w:rFonts w:cstheme="minorHAnsi"/>
                <w:b/>
                <w:sz w:val="18"/>
                <w:szCs w:val="18"/>
              </w:rPr>
              <w:t xml:space="preserve">Appendix </w:t>
            </w:r>
            <w:r w:rsidR="00D86F0F">
              <w:rPr>
                <w:rFonts w:cstheme="minorHAnsi"/>
                <w:b/>
                <w:sz w:val="18"/>
                <w:szCs w:val="18"/>
              </w:rPr>
              <w:t>L</w:t>
            </w:r>
            <w:r w:rsidRPr="00C8333B">
              <w:rPr>
                <w:rFonts w:cstheme="minorHAnsi"/>
                <w:bCs/>
                <w:sz w:val="18"/>
                <w:szCs w:val="18"/>
              </w:rPr>
              <w:t xml:space="preserve">) </w:t>
            </w:r>
            <w:r>
              <w:rPr>
                <w:rFonts w:cstheme="minorHAnsi"/>
                <w:bCs/>
                <w:sz w:val="18"/>
                <w:szCs w:val="18"/>
              </w:rPr>
              <w:t xml:space="preserve">shows past due accounts </w:t>
            </w:r>
            <w:r w:rsidRPr="00C8333B">
              <w:rPr>
                <w:rFonts w:cstheme="minorHAnsi"/>
                <w:bCs/>
                <w:sz w:val="18"/>
                <w:szCs w:val="18"/>
              </w:rPr>
              <w:t>over 150 days was $531,770</w:t>
            </w:r>
            <w:r>
              <w:rPr>
                <w:rFonts w:cstheme="minorHAnsi"/>
                <w:bCs/>
                <w:sz w:val="18"/>
                <w:szCs w:val="18"/>
              </w:rPr>
              <w:t xml:space="preserve">, with ROW related customers being </w:t>
            </w:r>
            <w:r w:rsidRPr="00C8333B">
              <w:rPr>
                <w:rFonts w:cstheme="minorHAnsi"/>
                <w:bCs/>
                <w:sz w:val="18"/>
                <w:szCs w:val="18"/>
              </w:rPr>
              <w:t>$443,663 (83%)</w:t>
            </w:r>
            <w:r>
              <w:rPr>
                <w:rFonts w:cstheme="minorHAnsi"/>
                <w:bCs/>
                <w:sz w:val="18"/>
                <w:szCs w:val="18"/>
              </w:rPr>
              <w:t>,</w:t>
            </w:r>
            <w:r w:rsidRPr="00C8333B">
              <w:rPr>
                <w:rFonts w:cstheme="minorHAnsi"/>
                <w:bCs/>
                <w:sz w:val="18"/>
                <w:szCs w:val="18"/>
              </w:rPr>
              <w:t xml:space="preserve"> of which 51% are greater than 2 years old. We </w:t>
            </w:r>
            <w:r>
              <w:rPr>
                <w:rFonts w:cstheme="minorHAnsi"/>
                <w:bCs/>
                <w:sz w:val="18"/>
                <w:szCs w:val="18"/>
              </w:rPr>
              <w:t>reviewed the controls over accounts receivables and collections and identified the following weaknesses</w:t>
            </w:r>
            <w:r w:rsidRPr="00C8333B">
              <w:rPr>
                <w:rFonts w:cstheme="minorHAnsi"/>
                <w:bCs/>
                <w:sz w:val="18"/>
                <w:szCs w:val="18"/>
              </w:rPr>
              <w:t>:</w:t>
            </w:r>
          </w:p>
          <w:p w14:paraId="0A11337B" w14:textId="77777777" w:rsidR="001D11F8" w:rsidRPr="00C8333B" w:rsidRDefault="001D11F8" w:rsidP="001D11F8">
            <w:pPr>
              <w:pStyle w:val="ListParagraph"/>
              <w:numPr>
                <w:ilvl w:val="0"/>
                <w:numId w:val="12"/>
              </w:numPr>
              <w:jc w:val="both"/>
              <w:rPr>
                <w:rFonts w:cstheme="minorHAnsi"/>
                <w:bCs/>
                <w:sz w:val="18"/>
                <w:szCs w:val="18"/>
              </w:rPr>
            </w:pPr>
            <w:r>
              <w:rPr>
                <w:rFonts w:cstheme="minorHAnsi"/>
                <w:bCs/>
                <w:sz w:val="18"/>
                <w:szCs w:val="18"/>
              </w:rPr>
              <w:t xml:space="preserve">Policy FIN-109 </w:t>
            </w:r>
            <w:r w:rsidRPr="00C8333B">
              <w:rPr>
                <w:rFonts w:cstheme="minorHAnsi"/>
                <w:bCs/>
                <w:sz w:val="18"/>
                <w:szCs w:val="18"/>
              </w:rPr>
              <w:t>Accounts Receivable</w:t>
            </w:r>
            <w:r>
              <w:rPr>
                <w:rFonts w:cstheme="minorHAnsi"/>
                <w:bCs/>
                <w:sz w:val="18"/>
                <w:szCs w:val="18"/>
              </w:rPr>
              <w:t xml:space="preserve"> (</w:t>
            </w:r>
            <w:r w:rsidRPr="00953FB4">
              <w:rPr>
                <w:rFonts w:cstheme="minorHAnsi"/>
                <w:b/>
                <w:sz w:val="18"/>
                <w:szCs w:val="18"/>
              </w:rPr>
              <w:t>Appendix M</w:t>
            </w:r>
            <w:r>
              <w:rPr>
                <w:rFonts w:cstheme="minorHAnsi"/>
                <w:bCs/>
                <w:sz w:val="18"/>
                <w:szCs w:val="18"/>
              </w:rPr>
              <w:t>)</w:t>
            </w:r>
            <w:r w:rsidRPr="00C8333B">
              <w:rPr>
                <w:rFonts w:cstheme="minorHAnsi"/>
                <w:bCs/>
                <w:sz w:val="18"/>
                <w:szCs w:val="18"/>
              </w:rPr>
              <w:t xml:space="preserve"> </w:t>
            </w:r>
            <w:r>
              <w:rPr>
                <w:rFonts w:cstheme="minorHAnsi"/>
                <w:bCs/>
                <w:sz w:val="18"/>
                <w:szCs w:val="18"/>
              </w:rPr>
              <w:t xml:space="preserve">- is dated 1/2016 and requires updating.  It </w:t>
            </w:r>
            <w:r w:rsidRPr="00C8333B">
              <w:rPr>
                <w:rFonts w:cstheme="minorHAnsi"/>
                <w:bCs/>
                <w:sz w:val="18"/>
                <w:szCs w:val="18"/>
              </w:rPr>
              <w:t xml:space="preserve">does not include </w:t>
            </w:r>
            <w:r>
              <w:rPr>
                <w:rFonts w:cstheme="minorHAnsi"/>
                <w:bCs/>
                <w:sz w:val="18"/>
                <w:szCs w:val="18"/>
              </w:rPr>
              <w:t>the following: establishing credit evaluations and limits; charging late payment fees as listed in license agreements; escalation process for past due accounts (e.g. charging interest, filing liens, canceling licenses, litigation, etc.); delegations of authority for credit limit and write-offs,</w:t>
            </w:r>
            <w:r w:rsidRPr="00C8333B">
              <w:rPr>
                <w:rFonts w:cstheme="minorHAnsi"/>
                <w:bCs/>
                <w:sz w:val="18"/>
                <w:szCs w:val="18"/>
              </w:rPr>
              <w:t xml:space="preserve"> notifying management of delinquent account balances.</w:t>
            </w:r>
            <w:r>
              <w:rPr>
                <w:rFonts w:cstheme="minorHAnsi"/>
                <w:bCs/>
                <w:sz w:val="18"/>
                <w:szCs w:val="18"/>
              </w:rPr>
              <w:t xml:space="preserve"> </w:t>
            </w:r>
          </w:p>
          <w:p w14:paraId="50F0AD94" w14:textId="77777777" w:rsidR="001D11F8" w:rsidRDefault="001D11F8" w:rsidP="001D11F8">
            <w:pPr>
              <w:pStyle w:val="ListParagraph"/>
              <w:numPr>
                <w:ilvl w:val="0"/>
                <w:numId w:val="12"/>
              </w:numPr>
              <w:jc w:val="both"/>
              <w:rPr>
                <w:rFonts w:cstheme="minorHAnsi"/>
                <w:bCs/>
                <w:sz w:val="18"/>
                <w:szCs w:val="18"/>
              </w:rPr>
            </w:pPr>
            <w:r>
              <w:rPr>
                <w:rFonts w:cstheme="minorHAnsi"/>
                <w:bCs/>
                <w:sz w:val="18"/>
                <w:szCs w:val="18"/>
              </w:rPr>
              <w:t xml:space="preserve">The Finance Department has not developed written procedures to support the Accounts Receivable Policy. </w:t>
            </w:r>
          </w:p>
          <w:p w14:paraId="3C3FF3F0" w14:textId="77777777" w:rsidR="001D11F8" w:rsidRDefault="001D11F8" w:rsidP="001D11F8">
            <w:pPr>
              <w:pStyle w:val="ListParagraph"/>
              <w:numPr>
                <w:ilvl w:val="0"/>
                <w:numId w:val="12"/>
              </w:numPr>
              <w:jc w:val="both"/>
              <w:rPr>
                <w:rFonts w:cstheme="minorHAnsi"/>
                <w:bCs/>
                <w:sz w:val="18"/>
                <w:szCs w:val="18"/>
              </w:rPr>
            </w:pPr>
            <w:r>
              <w:rPr>
                <w:rFonts w:cstheme="minorHAnsi"/>
                <w:bCs/>
                <w:sz w:val="18"/>
                <w:szCs w:val="18"/>
              </w:rPr>
              <w:t>We noted the license agreements dated 2012 and later stipulate a “</w:t>
            </w:r>
            <w:r w:rsidRPr="00C8333B">
              <w:rPr>
                <w:rFonts w:cstheme="minorHAnsi"/>
                <w:bCs/>
                <w:sz w:val="18"/>
                <w:szCs w:val="18"/>
              </w:rPr>
              <w:t>late charges of 5% of the outstanding balance would be assessed on payments received 10 days after the payment due date</w:t>
            </w:r>
            <w:r>
              <w:rPr>
                <w:rFonts w:cstheme="minorHAnsi"/>
                <w:bCs/>
                <w:sz w:val="18"/>
                <w:szCs w:val="18"/>
              </w:rPr>
              <w:t xml:space="preserve">”, however, the Finance Department has never enforced late charges and has not designed a process or system controls to make this happen.  </w:t>
            </w:r>
          </w:p>
          <w:p w14:paraId="7C7E0A9C" w14:textId="77777777" w:rsidR="001D11F8" w:rsidRPr="00D06206" w:rsidRDefault="001D11F8" w:rsidP="001D11F8">
            <w:pPr>
              <w:pStyle w:val="ListParagraph"/>
              <w:numPr>
                <w:ilvl w:val="0"/>
                <w:numId w:val="12"/>
              </w:numPr>
              <w:jc w:val="both"/>
              <w:rPr>
                <w:rFonts w:cstheme="minorHAnsi"/>
                <w:bCs/>
                <w:sz w:val="18"/>
                <w:szCs w:val="18"/>
              </w:rPr>
            </w:pPr>
            <w:r w:rsidRPr="00C8333B">
              <w:rPr>
                <w:rFonts w:cstheme="minorHAnsi"/>
                <w:bCs/>
                <w:sz w:val="18"/>
                <w:szCs w:val="18"/>
              </w:rPr>
              <w:t xml:space="preserve">License agreements </w:t>
            </w:r>
            <w:r>
              <w:rPr>
                <w:rFonts w:cstheme="minorHAnsi"/>
                <w:bCs/>
                <w:sz w:val="18"/>
                <w:szCs w:val="18"/>
              </w:rPr>
              <w:t>and i</w:t>
            </w:r>
            <w:r w:rsidRPr="00C8333B">
              <w:rPr>
                <w:rFonts w:cstheme="minorHAnsi"/>
                <w:bCs/>
                <w:sz w:val="18"/>
                <w:szCs w:val="18"/>
              </w:rPr>
              <w:t>nvoices do not stipulate a charge for interest on delinquent accounts</w:t>
            </w:r>
            <w:r>
              <w:rPr>
                <w:rFonts w:cstheme="minorHAnsi"/>
                <w:bCs/>
                <w:sz w:val="18"/>
                <w:szCs w:val="18"/>
              </w:rPr>
              <w:t>.</w:t>
            </w:r>
            <w:r w:rsidRPr="00C8333B">
              <w:rPr>
                <w:rFonts w:cstheme="minorHAnsi"/>
                <w:bCs/>
                <w:sz w:val="18"/>
                <w:szCs w:val="18"/>
              </w:rPr>
              <w:t xml:space="preserve"> (See Oracle Invoice at </w:t>
            </w:r>
            <w:r w:rsidRPr="00C8333B">
              <w:rPr>
                <w:rFonts w:cstheme="minorHAnsi"/>
                <w:b/>
                <w:sz w:val="18"/>
                <w:szCs w:val="18"/>
              </w:rPr>
              <w:t xml:space="preserve">Appendix </w:t>
            </w:r>
            <w:r>
              <w:rPr>
                <w:rFonts w:cstheme="minorHAnsi"/>
                <w:b/>
                <w:sz w:val="18"/>
                <w:szCs w:val="18"/>
              </w:rPr>
              <w:t>F</w:t>
            </w:r>
            <w:r w:rsidRPr="00C8333B">
              <w:rPr>
                <w:rFonts w:cstheme="minorHAnsi"/>
                <w:bCs/>
                <w:sz w:val="18"/>
                <w:szCs w:val="18"/>
              </w:rPr>
              <w:t>).</w:t>
            </w:r>
          </w:p>
          <w:p w14:paraId="0A6A0D5E" w14:textId="77777777" w:rsidR="001D11F8" w:rsidRPr="00C8333B" w:rsidRDefault="001D11F8" w:rsidP="001D11F8">
            <w:pPr>
              <w:pStyle w:val="ListParagraph"/>
              <w:numPr>
                <w:ilvl w:val="0"/>
                <w:numId w:val="12"/>
              </w:numPr>
              <w:jc w:val="both"/>
              <w:rPr>
                <w:rFonts w:cstheme="minorHAnsi"/>
                <w:bCs/>
                <w:sz w:val="18"/>
                <w:szCs w:val="18"/>
              </w:rPr>
            </w:pPr>
            <w:r>
              <w:rPr>
                <w:rFonts w:cstheme="minorHAnsi"/>
                <w:bCs/>
                <w:sz w:val="18"/>
                <w:szCs w:val="18"/>
              </w:rPr>
              <w:t xml:space="preserve">For some delinquent customers, the </w:t>
            </w:r>
            <w:r w:rsidRPr="00C8333B">
              <w:rPr>
                <w:rFonts w:cstheme="minorHAnsi"/>
                <w:bCs/>
                <w:sz w:val="18"/>
                <w:szCs w:val="18"/>
              </w:rPr>
              <w:t>AR</w:t>
            </w:r>
            <w:r>
              <w:rPr>
                <w:rFonts w:cstheme="minorHAnsi"/>
                <w:bCs/>
                <w:sz w:val="18"/>
                <w:szCs w:val="18"/>
              </w:rPr>
              <w:t xml:space="preserve"> Accountant</w:t>
            </w:r>
            <w:r w:rsidRPr="00C8333B">
              <w:rPr>
                <w:rFonts w:cstheme="minorHAnsi"/>
                <w:bCs/>
                <w:sz w:val="18"/>
                <w:szCs w:val="18"/>
              </w:rPr>
              <w:t xml:space="preserve"> does not have current customer AP contact information </w:t>
            </w:r>
            <w:r>
              <w:rPr>
                <w:rFonts w:cstheme="minorHAnsi"/>
                <w:bCs/>
                <w:sz w:val="18"/>
                <w:szCs w:val="18"/>
              </w:rPr>
              <w:t xml:space="preserve">in Oracle </w:t>
            </w:r>
            <w:r w:rsidRPr="00C8333B">
              <w:rPr>
                <w:rFonts w:cstheme="minorHAnsi"/>
                <w:bCs/>
                <w:sz w:val="18"/>
                <w:szCs w:val="18"/>
              </w:rPr>
              <w:t xml:space="preserve">to send invoices which could delay A/R collection timeline. </w:t>
            </w:r>
          </w:p>
          <w:p w14:paraId="218F8B05" w14:textId="77777777" w:rsidR="001D11F8" w:rsidRDefault="001D11F8" w:rsidP="001D11F8">
            <w:pPr>
              <w:pStyle w:val="ListParagraph"/>
              <w:numPr>
                <w:ilvl w:val="0"/>
                <w:numId w:val="12"/>
              </w:numPr>
              <w:jc w:val="both"/>
              <w:rPr>
                <w:rFonts w:cstheme="minorHAnsi"/>
                <w:bCs/>
                <w:sz w:val="18"/>
                <w:szCs w:val="18"/>
              </w:rPr>
            </w:pPr>
            <w:r w:rsidRPr="00C8333B">
              <w:rPr>
                <w:rFonts w:cstheme="minorHAnsi"/>
                <w:bCs/>
                <w:sz w:val="18"/>
                <w:szCs w:val="18"/>
              </w:rPr>
              <w:t xml:space="preserve">The Collections module was not included in the Oracle ERP system </w:t>
            </w:r>
            <w:r>
              <w:rPr>
                <w:rFonts w:cstheme="minorHAnsi"/>
                <w:bCs/>
                <w:sz w:val="18"/>
                <w:szCs w:val="18"/>
              </w:rPr>
              <w:t xml:space="preserve">implementation. </w:t>
            </w:r>
          </w:p>
          <w:p w14:paraId="1AD4F751" w14:textId="77777777" w:rsidR="001D11F8" w:rsidRPr="00C8333B" w:rsidRDefault="001D11F8" w:rsidP="001D11F8">
            <w:pPr>
              <w:pStyle w:val="ListParagraph"/>
              <w:numPr>
                <w:ilvl w:val="0"/>
                <w:numId w:val="12"/>
              </w:numPr>
              <w:jc w:val="both"/>
              <w:rPr>
                <w:rFonts w:cstheme="minorHAnsi"/>
                <w:bCs/>
                <w:sz w:val="18"/>
                <w:szCs w:val="18"/>
              </w:rPr>
            </w:pPr>
            <w:r>
              <w:rPr>
                <w:rFonts w:cstheme="minorHAnsi"/>
                <w:bCs/>
                <w:sz w:val="18"/>
                <w:szCs w:val="18"/>
              </w:rPr>
              <w:t xml:space="preserve">CapMetro does not have a process to check CapMetro ROW territory for unauthorized </w:t>
            </w:r>
            <w:r w:rsidRPr="00B34BB5">
              <w:rPr>
                <w:rFonts w:cstheme="minorHAnsi"/>
                <w:bCs/>
                <w:sz w:val="18"/>
                <w:szCs w:val="18"/>
              </w:rPr>
              <w:t xml:space="preserve">cables/conduit (e.g., fiber optics, telecommunications, etc.), pipes (e.g., oil, gas, water, sewage, etc.) and other structures.  </w:t>
            </w:r>
            <w:r>
              <w:rPr>
                <w:rFonts w:cstheme="minorHAnsi"/>
                <w:bCs/>
                <w:sz w:val="18"/>
                <w:szCs w:val="18"/>
              </w:rPr>
              <w:t xml:space="preserve">Real Estate management believes there are customers who have installed infrastructure on the CapMetro ROW without following the ROW process or providing any payments to CapMetro. </w:t>
            </w:r>
          </w:p>
          <w:p w14:paraId="77209040" w14:textId="77777777" w:rsidR="001D11F8" w:rsidRPr="00C8333B" w:rsidRDefault="001D11F8" w:rsidP="001D11F8">
            <w:pPr>
              <w:pStyle w:val="ListParagraph"/>
              <w:jc w:val="both"/>
              <w:rPr>
                <w:rFonts w:cstheme="minorHAnsi"/>
                <w:bCs/>
                <w:sz w:val="18"/>
                <w:szCs w:val="18"/>
              </w:rPr>
            </w:pPr>
          </w:p>
          <w:p w14:paraId="374ADF70" w14:textId="77777777" w:rsidR="001D11F8" w:rsidRDefault="001D11F8" w:rsidP="001D11F8">
            <w:pPr>
              <w:rPr>
                <w:rFonts w:cstheme="minorHAnsi"/>
                <w:bCs/>
                <w:sz w:val="18"/>
                <w:szCs w:val="18"/>
              </w:rPr>
            </w:pPr>
            <w:r>
              <w:rPr>
                <w:rFonts w:cstheme="minorHAnsi"/>
                <w:bCs/>
                <w:sz w:val="18"/>
                <w:szCs w:val="18"/>
              </w:rPr>
              <w:t xml:space="preserve">The weaknesses identified above increase the risk that customer accounts will not be collected timely, and accounts receivable balances will continue to grow. Unauthorized ROW pipes, cables, conduits both above ground and below ground create a liability hazard.  </w:t>
            </w:r>
          </w:p>
          <w:p w14:paraId="4E6A8CA6" w14:textId="77777777" w:rsidR="001D11F8" w:rsidRDefault="001D11F8" w:rsidP="001D11F8">
            <w:pPr>
              <w:rPr>
                <w:rFonts w:cstheme="minorHAnsi"/>
                <w:bCs/>
                <w:sz w:val="18"/>
                <w:szCs w:val="18"/>
              </w:rPr>
            </w:pPr>
          </w:p>
          <w:p w14:paraId="65029FAA" w14:textId="28E97FB9" w:rsidR="001D11F8" w:rsidRPr="00307E87" w:rsidRDefault="001D11F8" w:rsidP="00D40B62">
            <w:pPr>
              <w:pStyle w:val="TOC3"/>
              <w:numPr>
                <w:ilvl w:val="0"/>
                <w:numId w:val="0"/>
              </w:numPr>
              <w:ind w:left="360"/>
            </w:pPr>
          </w:p>
        </w:tc>
        <w:tc>
          <w:tcPr>
            <w:tcW w:w="5220" w:type="dxa"/>
          </w:tcPr>
          <w:p w14:paraId="432CDB2B" w14:textId="77777777" w:rsidR="001D11F8" w:rsidRPr="00C8333B" w:rsidRDefault="001D11F8" w:rsidP="001D11F8">
            <w:pPr>
              <w:jc w:val="both"/>
              <w:rPr>
                <w:rFonts w:cs="Arial"/>
                <w:sz w:val="18"/>
                <w:szCs w:val="18"/>
              </w:rPr>
            </w:pPr>
            <w:r w:rsidRPr="00C8333B">
              <w:rPr>
                <w:rFonts w:cs="Arial"/>
                <w:sz w:val="18"/>
                <w:szCs w:val="18"/>
              </w:rPr>
              <w:t xml:space="preserve">Internal Audit recommends that management consider the following:  </w:t>
            </w:r>
          </w:p>
          <w:p w14:paraId="2AE0EBEC" w14:textId="77777777" w:rsidR="001D11F8" w:rsidRPr="00C8333B" w:rsidRDefault="001D11F8" w:rsidP="001D11F8">
            <w:pPr>
              <w:jc w:val="both"/>
              <w:rPr>
                <w:rFonts w:cs="Arial"/>
                <w:sz w:val="18"/>
                <w:szCs w:val="18"/>
              </w:rPr>
            </w:pPr>
          </w:p>
          <w:p w14:paraId="11C77469" w14:textId="77777777" w:rsidR="001D11F8" w:rsidRPr="00C8333B" w:rsidRDefault="001D11F8" w:rsidP="001D11F8">
            <w:pPr>
              <w:ind w:hanging="13"/>
              <w:jc w:val="both"/>
              <w:rPr>
                <w:rFonts w:cs="Arial"/>
                <w:sz w:val="18"/>
                <w:szCs w:val="18"/>
              </w:rPr>
            </w:pPr>
            <w:r w:rsidRPr="00C8333B">
              <w:rPr>
                <w:rFonts w:cs="Arial"/>
                <w:sz w:val="18"/>
                <w:szCs w:val="18"/>
              </w:rPr>
              <w:t xml:space="preserve">a) The CFO and Controller should update FIN Policy 109 to include processes for </w:t>
            </w:r>
            <w:r>
              <w:rPr>
                <w:rFonts w:cs="Arial"/>
                <w:sz w:val="18"/>
                <w:szCs w:val="18"/>
              </w:rPr>
              <w:t xml:space="preserve">establishing customer </w:t>
            </w:r>
            <w:r w:rsidRPr="00C8333B">
              <w:rPr>
                <w:rFonts w:cs="Arial"/>
                <w:sz w:val="18"/>
                <w:szCs w:val="18"/>
              </w:rPr>
              <w:t xml:space="preserve">credit </w:t>
            </w:r>
            <w:r>
              <w:rPr>
                <w:rFonts w:cs="Arial"/>
                <w:sz w:val="18"/>
                <w:szCs w:val="18"/>
              </w:rPr>
              <w:t xml:space="preserve">evaluations and </w:t>
            </w:r>
            <w:r w:rsidRPr="00C8333B">
              <w:rPr>
                <w:rFonts w:cs="Arial"/>
                <w:sz w:val="18"/>
                <w:szCs w:val="18"/>
              </w:rPr>
              <w:t>limits,</w:t>
            </w:r>
            <w:r>
              <w:rPr>
                <w:rFonts w:cs="Arial"/>
                <w:sz w:val="18"/>
                <w:szCs w:val="18"/>
              </w:rPr>
              <w:t xml:space="preserve"> charging late fees, escalation process for past due accounts, delegations of authority for credit limits and write-offs and </w:t>
            </w:r>
            <w:r w:rsidRPr="00C8333B">
              <w:rPr>
                <w:rFonts w:cs="Arial"/>
                <w:sz w:val="18"/>
                <w:szCs w:val="18"/>
              </w:rPr>
              <w:t>notifying</w:t>
            </w:r>
            <w:r>
              <w:rPr>
                <w:rFonts w:cs="Arial"/>
                <w:sz w:val="18"/>
                <w:szCs w:val="18"/>
              </w:rPr>
              <w:t xml:space="preserve"> </w:t>
            </w:r>
            <w:r w:rsidRPr="00C8333B">
              <w:rPr>
                <w:rFonts w:cs="Arial"/>
                <w:sz w:val="18"/>
                <w:szCs w:val="18"/>
              </w:rPr>
              <w:t xml:space="preserve">management </w:t>
            </w:r>
            <w:r>
              <w:rPr>
                <w:rFonts w:cs="Arial"/>
                <w:sz w:val="18"/>
                <w:szCs w:val="18"/>
              </w:rPr>
              <w:t>of delinquent account balances.</w:t>
            </w:r>
            <w:r w:rsidRPr="00C8333B">
              <w:rPr>
                <w:rFonts w:cs="Arial"/>
                <w:sz w:val="18"/>
                <w:szCs w:val="18"/>
              </w:rPr>
              <w:t xml:space="preserve"> </w:t>
            </w:r>
          </w:p>
          <w:p w14:paraId="2BC9920C" w14:textId="77777777" w:rsidR="001D11F8" w:rsidRPr="00C8333B" w:rsidRDefault="001D11F8" w:rsidP="001D11F8">
            <w:pPr>
              <w:ind w:hanging="13"/>
              <w:jc w:val="both"/>
              <w:rPr>
                <w:rFonts w:cs="Arial"/>
                <w:sz w:val="18"/>
                <w:szCs w:val="18"/>
              </w:rPr>
            </w:pPr>
          </w:p>
          <w:p w14:paraId="6EF4AF26" w14:textId="77777777" w:rsidR="001D11F8" w:rsidRPr="00C8333B" w:rsidRDefault="001D11F8" w:rsidP="001D11F8">
            <w:pPr>
              <w:ind w:hanging="13"/>
              <w:jc w:val="both"/>
              <w:rPr>
                <w:rFonts w:cs="Arial"/>
                <w:sz w:val="18"/>
                <w:szCs w:val="18"/>
              </w:rPr>
            </w:pPr>
            <w:r w:rsidRPr="00C8333B">
              <w:rPr>
                <w:rFonts w:cs="Arial"/>
                <w:sz w:val="18"/>
                <w:szCs w:val="18"/>
              </w:rPr>
              <w:t>b) The CFO and Controller should develop SOPs</w:t>
            </w:r>
            <w:r>
              <w:rPr>
                <w:rFonts w:cs="Arial"/>
                <w:sz w:val="18"/>
                <w:szCs w:val="18"/>
              </w:rPr>
              <w:t xml:space="preserve"> </w:t>
            </w:r>
            <w:r w:rsidRPr="00C8333B">
              <w:rPr>
                <w:rFonts w:cs="Arial"/>
                <w:sz w:val="18"/>
                <w:szCs w:val="18"/>
              </w:rPr>
              <w:t xml:space="preserve">that describe how delinquent accounts will be managed.  The </w:t>
            </w:r>
            <w:r>
              <w:rPr>
                <w:rFonts w:cs="Arial"/>
                <w:sz w:val="18"/>
                <w:szCs w:val="18"/>
              </w:rPr>
              <w:t xml:space="preserve">procedures </w:t>
            </w:r>
            <w:r w:rsidRPr="00C8333B">
              <w:rPr>
                <w:rFonts w:cs="Arial"/>
                <w:sz w:val="18"/>
                <w:szCs w:val="18"/>
              </w:rPr>
              <w:t>should include frequency of customer communications, dispute resolution procedures, and establish debt collections procedures such as discontinuing new business with delinquent account customers, issuing breach of contract notices, obtaining liens,</w:t>
            </w:r>
            <w:r>
              <w:rPr>
                <w:rFonts w:cs="Arial"/>
                <w:sz w:val="18"/>
                <w:szCs w:val="18"/>
              </w:rPr>
              <w:t xml:space="preserve"> </w:t>
            </w:r>
            <w:r w:rsidRPr="00C8333B">
              <w:rPr>
                <w:rFonts w:cs="Arial"/>
                <w:sz w:val="18"/>
                <w:szCs w:val="18"/>
              </w:rPr>
              <w:t xml:space="preserve">contracting with collection agencies, and account write-off or settlement procedures. </w:t>
            </w:r>
          </w:p>
          <w:p w14:paraId="3BF02803" w14:textId="77777777" w:rsidR="001D11F8" w:rsidRPr="00C8333B" w:rsidRDefault="001D11F8" w:rsidP="001D11F8">
            <w:pPr>
              <w:jc w:val="both"/>
              <w:rPr>
                <w:rFonts w:cs="Arial"/>
                <w:sz w:val="18"/>
                <w:szCs w:val="18"/>
              </w:rPr>
            </w:pPr>
          </w:p>
          <w:p w14:paraId="073BC174" w14:textId="77777777" w:rsidR="001D11F8" w:rsidRPr="00C8333B" w:rsidRDefault="001D11F8" w:rsidP="001D11F8">
            <w:pPr>
              <w:jc w:val="both"/>
              <w:rPr>
                <w:rFonts w:cs="Arial"/>
                <w:sz w:val="18"/>
                <w:szCs w:val="18"/>
              </w:rPr>
            </w:pPr>
            <w:r w:rsidRPr="00C8333B">
              <w:rPr>
                <w:rFonts w:cs="Arial"/>
                <w:sz w:val="18"/>
                <w:szCs w:val="18"/>
              </w:rPr>
              <w:t>c)</w:t>
            </w:r>
            <w:r>
              <w:rPr>
                <w:rFonts w:cs="Arial"/>
                <w:sz w:val="18"/>
                <w:szCs w:val="18"/>
              </w:rPr>
              <w:t xml:space="preserve">The CFO and Controller should consider charging the 5% fee for late payments as defined in the customer license agreement.  </w:t>
            </w:r>
          </w:p>
          <w:p w14:paraId="1A7921C3" w14:textId="77777777" w:rsidR="001D11F8" w:rsidRPr="00C8333B" w:rsidRDefault="001D11F8" w:rsidP="001D11F8">
            <w:pPr>
              <w:jc w:val="both"/>
              <w:rPr>
                <w:rFonts w:cs="Arial"/>
                <w:sz w:val="18"/>
                <w:szCs w:val="18"/>
              </w:rPr>
            </w:pPr>
            <w:r w:rsidRPr="00C8333B">
              <w:rPr>
                <w:rFonts w:cs="Arial"/>
                <w:sz w:val="18"/>
                <w:szCs w:val="18"/>
              </w:rPr>
              <w:t xml:space="preserve"> </w:t>
            </w:r>
          </w:p>
          <w:p w14:paraId="3410E62B" w14:textId="77777777" w:rsidR="001D11F8" w:rsidRPr="00C8333B" w:rsidRDefault="001D11F8" w:rsidP="001D11F8">
            <w:pPr>
              <w:jc w:val="both"/>
              <w:rPr>
                <w:rFonts w:cs="Arial"/>
                <w:sz w:val="18"/>
                <w:szCs w:val="18"/>
              </w:rPr>
            </w:pPr>
            <w:r w:rsidRPr="00C8333B">
              <w:rPr>
                <w:rFonts w:cs="Arial"/>
                <w:sz w:val="18"/>
                <w:szCs w:val="18"/>
              </w:rPr>
              <w:t>d) The CFO and Chief Counsel should consider modifying the standard terms and conditions listed in new license agreement contracts and on invoices to include a statement that allows late fees and interest to be charged by Capital Metro on delinquent accounts. </w:t>
            </w:r>
          </w:p>
          <w:p w14:paraId="075ADF88" w14:textId="77777777" w:rsidR="001D11F8" w:rsidRPr="00C8333B" w:rsidRDefault="001D11F8" w:rsidP="001D11F8">
            <w:pPr>
              <w:jc w:val="both"/>
              <w:rPr>
                <w:rFonts w:cs="Arial"/>
                <w:sz w:val="18"/>
                <w:szCs w:val="18"/>
              </w:rPr>
            </w:pPr>
          </w:p>
          <w:p w14:paraId="443E2B10" w14:textId="77777777" w:rsidR="001D11F8" w:rsidRPr="00C8333B" w:rsidRDefault="001D11F8" w:rsidP="001D11F8">
            <w:pPr>
              <w:jc w:val="both"/>
              <w:rPr>
                <w:rFonts w:cs="Arial"/>
                <w:sz w:val="18"/>
                <w:szCs w:val="18"/>
              </w:rPr>
            </w:pPr>
            <w:r w:rsidRPr="00C8333B">
              <w:rPr>
                <w:rFonts w:cs="Arial"/>
                <w:sz w:val="18"/>
                <w:szCs w:val="18"/>
              </w:rPr>
              <w:t xml:space="preserve">e) The Controller and AR Accountant should establish </w:t>
            </w:r>
            <w:r>
              <w:rPr>
                <w:rFonts w:cs="Arial"/>
                <w:sz w:val="18"/>
                <w:szCs w:val="18"/>
              </w:rPr>
              <w:t xml:space="preserve">agreed upon procedures with the Manager of Real Estate &amp; Right-of-Way </w:t>
            </w:r>
            <w:r w:rsidRPr="00C8333B">
              <w:rPr>
                <w:rFonts w:cs="Arial"/>
                <w:sz w:val="18"/>
                <w:szCs w:val="18"/>
              </w:rPr>
              <w:t xml:space="preserve">to obtain updated customer AP contact information annually to maintain current billing information. </w:t>
            </w:r>
          </w:p>
          <w:p w14:paraId="2006E9AB" w14:textId="77777777" w:rsidR="001D11F8" w:rsidRPr="00C8333B" w:rsidRDefault="001D11F8" w:rsidP="001D11F8">
            <w:pPr>
              <w:jc w:val="both"/>
              <w:rPr>
                <w:rFonts w:cs="Arial"/>
                <w:sz w:val="18"/>
                <w:szCs w:val="18"/>
              </w:rPr>
            </w:pPr>
          </w:p>
          <w:p w14:paraId="443F0B54" w14:textId="77777777" w:rsidR="001D11F8" w:rsidRDefault="001D11F8" w:rsidP="001D11F8">
            <w:pPr>
              <w:tabs>
                <w:tab w:val="left" w:pos="2160"/>
              </w:tabs>
              <w:ind w:right="576"/>
              <w:jc w:val="both"/>
              <w:rPr>
                <w:rFonts w:cs="Arial"/>
                <w:sz w:val="18"/>
                <w:szCs w:val="18"/>
              </w:rPr>
            </w:pPr>
            <w:r w:rsidRPr="00C8333B">
              <w:rPr>
                <w:rFonts w:cs="Arial"/>
                <w:sz w:val="18"/>
                <w:szCs w:val="18"/>
              </w:rPr>
              <w:t>f) The CFO</w:t>
            </w:r>
            <w:r>
              <w:rPr>
                <w:rFonts w:cs="Arial"/>
                <w:sz w:val="18"/>
                <w:szCs w:val="18"/>
              </w:rPr>
              <w:t>,</w:t>
            </w:r>
            <w:r w:rsidRPr="00C8333B">
              <w:rPr>
                <w:rFonts w:cs="Arial"/>
                <w:sz w:val="18"/>
                <w:szCs w:val="18"/>
              </w:rPr>
              <w:t xml:space="preserve"> Controller </w:t>
            </w:r>
            <w:r>
              <w:rPr>
                <w:rFonts w:cs="Arial"/>
                <w:sz w:val="18"/>
                <w:szCs w:val="18"/>
              </w:rPr>
              <w:t xml:space="preserve">and Director of Revenue &amp; Fares </w:t>
            </w:r>
            <w:r w:rsidRPr="00C8333B">
              <w:rPr>
                <w:rFonts w:cs="Arial"/>
                <w:sz w:val="18"/>
                <w:szCs w:val="18"/>
              </w:rPr>
              <w:t>should consider implementation of the Oracle Collections module.</w:t>
            </w:r>
            <w:r>
              <w:rPr>
                <w:rFonts w:cs="Arial"/>
                <w:sz w:val="18"/>
                <w:szCs w:val="18"/>
              </w:rPr>
              <w:t xml:space="preserve"> </w:t>
            </w:r>
          </w:p>
          <w:p w14:paraId="41A276EC" w14:textId="77777777" w:rsidR="001D11F8" w:rsidRDefault="001D11F8" w:rsidP="001D11F8">
            <w:pPr>
              <w:tabs>
                <w:tab w:val="left" w:pos="2160"/>
              </w:tabs>
              <w:ind w:right="576"/>
              <w:jc w:val="both"/>
              <w:rPr>
                <w:rFonts w:cs="Arial"/>
                <w:sz w:val="18"/>
                <w:szCs w:val="18"/>
              </w:rPr>
            </w:pPr>
          </w:p>
          <w:p w14:paraId="10B91AAC" w14:textId="77777777" w:rsidR="001D11F8" w:rsidRDefault="001D11F8" w:rsidP="001D11F8">
            <w:pPr>
              <w:rPr>
                <w:rFonts w:cs="Arial"/>
              </w:rPr>
            </w:pPr>
            <w:r>
              <w:rPr>
                <w:rFonts w:cs="Arial"/>
                <w:sz w:val="18"/>
                <w:szCs w:val="18"/>
              </w:rPr>
              <w:t>g) The Director of Real Estate &amp; ROW should consider hiring a third-party consulting firm, on a consignment basis, to reconcile installed infrastructure with active CapMetro license agreements to identify any non-compliant or unauthorized infrastructure.</w:t>
            </w:r>
          </w:p>
          <w:p w14:paraId="30B439D0" w14:textId="77777777" w:rsidR="001D11F8" w:rsidRPr="00B911D5" w:rsidRDefault="001D11F8" w:rsidP="001D11F8">
            <w:pPr>
              <w:tabs>
                <w:tab w:val="left" w:pos="2160"/>
              </w:tabs>
              <w:ind w:right="576"/>
              <w:jc w:val="both"/>
              <w:rPr>
                <w:sz w:val="20"/>
                <w:szCs w:val="20"/>
              </w:rPr>
            </w:pPr>
          </w:p>
        </w:tc>
        <w:tc>
          <w:tcPr>
            <w:tcW w:w="3240" w:type="dxa"/>
          </w:tcPr>
          <w:p w14:paraId="2840F148" w14:textId="77777777" w:rsidR="001D11F8" w:rsidRPr="00D40B62" w:rsidRDefault="001D11F8" w:rsidP="001D11F8">
            <w:pPr>
              <w:rPr>
                <w:sz w:val="18"/>
                <w:szCs w:val="18"/>
              </w:rPr>
            </w:pPr>
            <w:r w:rsidRPr="00D40B62">
              <w:rPr>
                <w:sz w:val="18"/>
                <w:szCs w:val="18"/>
              </w:rPr>
              <w:t xml:space="preserve">Management agrees and has developed the action plan below. </w:t>
            </w:r>
          </w:p>
          <w:p w14:paraId="5E7524DB" w14:textId="77777777" w:rsidR="001D11F8" w:rsidRPr="00ED4060" w:rsidRDefault="001D11F8" w:rsidP="001D11F8">
            <w:pPr>
              <w:rPr>
                <w:sz w:val="20"/>
                <w:szCs w:val="20"/>
              </w:rPr>
            </w:pPr>
          </w:p>
          <w:p w14:paraId="4F13CD42" w14:textId="77777777" w:rsidR="001D11F8" w:rsidRDefault="001D11F8" w:rsidP="001D11F8">
            <w:pPr>
              <w:pStyle w:val="ListParagraph"/>
              <w:ind w:left="0"/>
              <w:rPr>
                <w:sz w:val="18"/>
                <w:szCs w:val="18"/>
              </w:rPr>
            </w:pPr>
            <w:r w:rsidRPr="00ED4060">
              <w:rPr>
                <w:sz w:val="18"/>
                <w:szCs w:val="18"/>
              </w:rPr>
              <w:t>For items a)</w:t>
            </w:r>
            <w:r>
              <w:rPr>
                <w:sz w:val="18"/>
                <w:szCs w:val="18"/>
              </w:rPr>
              <w:t xml:space="preserve">, </w:t>
            </w:r>
            <w:r w:rsidRPr="00ED4060">
              <w:rPr>
                <w:sz w:val="18"/>
                <w:szCs w:val="18"/>
              </w:rPr>
              <w:t>b),</w:t>
            </w:r>
            <w:r>
              <w:rPr>
                <w:sz w:val="18"/>
                <w:szCs w:val="18"/>
              </w:rPr>
              <w:t xml:space="preserve"> and c)</w:t>
            </w:r>
            <w:r w:rsidRPr="00ED4060">
              <w:rPr>
                <w:sz w:val="18"/>
                <w:szCs w:val="18"/>
              </w:rPr>
              <w:t xml:space="preserve"> Finance will update FIN Policy 109 and will develop departmental SOPs for accounts receivable. Finance will benchmark available collection options and enforcement actions used by other transit agencies and incorporate best practices into the SOPs. The SOPs will define roles and responsibilities and guidelines for collection options and enforcement actions</w:t>
            </w:r>
            <w:r>
              <w:rPr>
                <w:sz w:val="18"/>
                <w:szCs w:val="18"/>
              </w:rPr>
              <w:t xml:space="preserve"> by </w:t>
            </w:r>
            <w:r w:rsidRPr="00ED4060">
              <w:rPr>
                <w:sz w:val="18"/>
                <w:szCs w:val="18"/>
              </w:rPr>
              <w:t xml:space="preserve">March 31, 2025. </w:t>
            </w:r>
          </w:p>
          <w:p w14:paraId="45B645CD" w14:textId="77777777" w:rsidR="001D11F8" w:rsidRPr="00ED4060" w:rsidRDefault="001D11F8" w:rsidP="001D11F8">
            <w:pPr>
              <w:pStyle w:val="ListParagraph"/>
              <w:ind w:left="0"/>
              <w:rPr>
                <w:sz w:val="18"/>
                <w:szCs w:val="18"/>
              </w:rPr>
            </w:pPr>
          </w:p>
          <w:p w14:paraId="7CA0A7BB" w14:textId="77777777" w:rsidR="001D11F8" w:rsidRPr="00ED4060" w:rsidRDefault="001D11F8" w:rsidP="001D11F8">
            <w:pPr>
              <w:pStyle w:val="ListParagraph"/>
              <w:ind w:left="0"/>
              <w:rPr>
                <w:sz w:val="18"/>
                <w:szCs w:val="18"/>
              </w:rPr>
            </w:pPr>
            <w:r>
              <w:rPr>
                <w:sz w:val="18"/>
                <w:szCs w:val="18"/>
              </w:rPr>
              <w:t xml:space="preserve">d) </w:t>
            </w:r>
            <w:r w:rsidRPr="00ED4060">
              <w:rPr>
                <w:sz w:val="18"/>
                <w:szCs w:val="18"/>
              </w:rPr>
              <w:t xml:space="preserve">Legal will research </w:t>
            </w:r>
            <w:r>
              <w:rPr>
                <w:sz w:val="18"/>
                <w:szCs w:val="18"/>
              </w:rPr>
              <w:t xml:space="preserve">the regulatory requirements for placing </w:t>
            </w:r>
            <w:r w:rsidRPr="00ED4060">
              <w:rPr>
                <w:sz w:val="18"/>
                <w:szCs w:val="18"/>
              </w:rPr>
              <w:t xml:space="preserve">liens, </w:t>
            </w:r>
            <w:r>
              <w:rPr>
                <w:sz w:val="18"/>
                <w:szCs w:val="18"/>
              </w:rPr>
              <w:t xml:space="preserve">charging </w:t>
            </w:r>
            <w:r w:rsidRPr="00ED4060">
              <w:rPr>
                <w:sz w:val="18"/>
                <w:szCs w:val="18"/>
              </w:rPr>
              <w:t xml:space="preserve">interest or other </w:t>
            </w:r>
            <w:r>
              <w:rPr>
                <w:sz w:val="18"/>
                <w:szCs w:val="18"/>
              </w:rPr>
              <w:t xml:space="preserve">potential </w:t>
            </w:r>
            <w:r w:rsidRPr="00ED4060">
              <w:rPr>
                <w:sz w:val="18"/>
                <w:szCs w:val="18"/>
              </w:rPr>
              <w:t xml:space="preserve">options to include in future license agreement language to strengthen the CapMetro collection position by January 31, 2025. </w:t>
            </w:r>
          </w:p>
          <w:p w14:paraId="3A4F9E1B" w14:textId="77777777" w:rsidR="001D11F8" w:rsidRDefault="001D11F8" w:rsidP="001D11F8">
            <w:pPr>
              <w:pStyle w:val="ListParagraph"/>
              <w:ind w:left="-25"/>
              <w:rPr>
                <w:sz w:val="18"/>
                <w:szCs w:val="18"/>
              </w:rPr>
            </w:pPr>
          </w:p>
          <w:p w14:paraId="1B713E50" w14:textId="77777777" w:rsidR="001D11F8" w:rsidRDefault="001D11F8" w:rsidP="001D11F8">
            <w:pPr>
              <w:pStyle w:val="ListParagraph"/>
              <w:ind w:left="-25"/>
              <w:rPr>
                <w:sz w:val="18"/>
                <w:szCs w:val="18"/>
              </w:rPr>
            </w:pPr>
            <w:r>
              <w:rPr>
                <w:sz w:val="18"/>
                <w:szCs w:val="18"/>
              </w:rPr>
              <w:t>e) Finance will include the agreed upon procedures as part of the roles and responsibilities developed for the SOPs. March 31, 2025.</w:t>
            </w:r>
          </w:p>
          <w:p w14:paraId="627047FF" w14:textId="77777777" w:rsidR="001D11F8" w:rsidRDefault="001D11F8" w:rsidP="001D11F8">
            <w:pPr>
              <w:pStyle w:val="ListParagraph"/>
              <w:ind w:left="-25"/>
              <w:rPr>
                <w:sz w:val="18"/>
                <w:szCs w:val="18"/>
              </w:rPr>
            </w:pPr>
            <w:r>
              <w:rPr>
                <w:sz w:val="18"/>
                <w:szCs w:val="18"/>
              </w:rPr>
              <w:t xml:space="preserve"> </w:t>
            </w:r>
          </w:p>
          <w:p w14:paraId="0886DFAD" w14:textId="77777777" w:rsidR="001D11F8" w:rsidRPr="00ED4060" w:rsidRDefault="001D11F8" w:rsidP="001D11F8">
            <w:pPr>
              <w:pStyle w:val="ListParagraph"/>
              <w:ind w:left="-25"/>
              <w:rPr>
                <w:sz w:val="18"/>
                <w:szCs w:val="18"/>
              </w:rPr>
            </w:pPr>
            <w:r w:rsidRPr="00ED4060">
              <w:rPr>
                <w:sz w:val="18"/>
                <w:szCs w:val="18"/>
              </w:rPr>
              <w:t xml:space="preserve">f) </w:t>
            </w:r>
            <w:r>
              <w:rPr>
                <w:sz w:val="18"/>
                <w:szCs w:val="18"/>
              </w:rPr>
              <w:t xml:space="preserve">Finance </w:t>
            </w:r>
            <w:r w:rsidRPr="00ED4060">
              <w:rPr>
                <w:sz w:val="18"/>
                <w:szCs w:val="18"/>
              </w:rPr>
              <w:t xml:space="preserve">will discuss and evaluate implementation of Oracle collections module. Date TBD </w:t>
            </w:r>
          </w:p>
          <w:p w14:paraId="393FA1C0" w14:textId="77777777" w:rsidR="001D11F8" w:rsidRDefault="001D11F8" w:rsidP="001D11F8">
            <w:pPr>
              <w:rPr>
                <w:sz w:val="18"/>
                <w:szCs w:val="18"/>
              </w:rPr>
            </w:pPr>
          </w:p>
          <w:p w14:paraId="592D1B8A" w14:textId="77777777" w:rsidR="001D11F8" w:rsidRPr="00ED4060" w:rsidRDefault="001D11F8" w:rsidP="001D11F8">
            <w:pPr>
              <w:rPr>
                <w:sz w:val="18"/>
                <w:szCs w:val="18"/>
              </w:rPr>
            </w:pPr>
            <w:r w:rsidRPr="00ED4060">
              <w:rPr>
                <w:sz w:val="18"/>
                <w:szCs w:val="18"/>
              </w:rPr>
              <w:t>g) Real Estate Management will consider bringing in a consultant to evaluate ROW infrastructure for compliance with CapMetro standards.   Legal will help Real Estate d</w:t>
            </w:r>
            <w:r>
              <w:rPr>
                <w:sz w:val="18"/>
                <w:szCs w:val="18"/>
              </w:rPr>
              <w:t>efine and d</w:t>
            </w:r>
            <w:r w:rsidRPr="00ED4060">
              <w:rPr>
                <w:sz w:val="18"/>
                <w:szCs w:val="18"/>
              </w:rPr>
              <w:t>evelop SOPs for correcting potential non-compliant</w:t>
            </w:r>
            <w:r>
              <w:rPr>
                <w:sz w:val="18"/>
                <w:szCs w:val="18"/>
              </w:rPr>
              <w:t xml:space="preserve"> or</w:t>
            </w:r>
            <w:r w:rsidRPr="00ED4060">
              <w:rPr>
                <w:sz w:val="18"/>
                <w:szCs w:val="18"/>
              </w:rPr>
              <w:t xml:space="preserve"> unauthorized infrastructures.  </w:t>
            </w:r>
          </w:p>
          <w:p w14:paraId="32866057" w14:textId="77777777" w:rsidR="001D11F8" w:rsidRPr="00ED4060" w:rsidRDefault="001D11F8" w:rsidP="001D11F8">
            <w:pPr>
              <w:rPr>
                <w:sz w:val="18"/>
                <w:szCs w:val="18"/>
              </w:rPr>
            </w:pPr>
            <w:r w:rsidRPr="00ED4060">
              <w:rPr>
                <w:sz w:val="18"/>
                <w:szCs w:val="18"/>
              </w:rPr>
              <w:t>June 30, 2025.</w:t>
            </w:r>
          </w:p>
          <w:p w14:paraId="682AAFF6" w14:textId="77777777" w:rsidR="001D11F8" w:rsidRPr="00ED4060" w:rsidRDefault="001D11F8" w:rsidP="001D11F8">
            <w:pPr>
              <w:rPr>
                <w:sz w:val="18"/>
                <w:szCs w:val="18"/>
              </w:rPr>
            </w:pPr>
          </w:p>
          <w:p w14:paraId="48AD5FB6" w14:textId="77777777" w:rsidR="001D11F8" w:rsidRPr="00ED4060" w:rsidRDefault="001D11F8" w:rsidP="001D11F8">
            <w:pPr>
              <w:rPr>
                <w:sz w:val="18"/>
                <w:szCs w:val="18"/>
              </w:rPr>
            </w:pPr>
            <w:r w:rsidRPr="00ED4060">
              <w:rPr>
                <w:b/>
                <w:bCs/>
                <w:sz w:val="18"/>
                <w:szCs w:val="18"/>
                <w:u w:val="single"/>
              </w:rPr>
              <w:t>Target Completion Date</w:t>
            </w:r>
            <w:r w:rsidRPr="00ED4060">
              <w:rPr>
                <w:sz w:val="18"/>
                <w:szCs w:val="18"/>
              </w:rPr>
              <w:t xml:space="preserve">: </w:t>
            </w:r>
          </w:p>
          <w:p w14:paraId="3E3D9FCF" w14:textId="77777777" w:rsidR="001D11F8" w:rsidRPr="00D40B62" w:rsidRDefault="001D11F8" w:rsidP="001D11F8">
            <w:pPr>
              <w:rPr>
                <w:sz w:val="18"/>
                <w:szCs w:val="18"/>
              </w:rPr>
            </w:pPr>
            <w:r w:rsidRPr="00D40B62">
              <w:rPr>
                <w:sz w:val="18"/>
                <w:szCs w:val="18"/>
              </w:rPr>
              <w:t xml:space="preserve">Multiple dates </w:t>
            </w:r>
          </w:p>
          <w:p w14:paraId="0D1AC079" w14:textId="77777777" w:rsidR="001D11F8" w:rsidRDefault="001D11F8" w:rsidP="001D11F8"/>
        </w:tc>
      </w:tr>
      <w:tr w:rsidR="000E70D3" w:rsidRPr="00760E1F" w14:paraId="31DB63C8" w14:textId="77777777" w:rsidTr="002E4C1B">
        <w:trPr>
          <w:trHeight w:val="2069"/>
        </w:trPr>
        <w:tc>
          <w:tcPr>
            <w:tcW w:w="6120" w:type="dxa"/>
          </w:tcPr>
          <w:p w14:paraId="6514ACFF" w14:textId="773FAAD1" w:rsidR="000E70D3" w:rsidRPr="00307E87" w:rsidRDefault="00DE0924" w:rsidP="00D40B62">
            <w:pPr>
              <w:pStyle w:val="TOC3"/>
              <w:numPr>
                <w:ilvl w:val="0"/>
                <w:numId w:val="4"/>
              </w:numPr>
            </w:pPr>
            <w:bookmarkStart w:id="15" w:name="_Hlk147078873"/>
            <w:bookmarkStart w:id="16" w:name="Recommendation02"/>
            <w:r w:rsidRPr="00307E87">
              <w:lastRenderedPageBreak/>
              <w:t>HERZOG HAS CHARGED RWIC OVERTIME NOT IN COMPLIANC</w:t>
            </w:r>
            <w:r w:rsidR="007B3E06" w:rsidRPr="00307E87">
              <w:t>E</w:t>
            </w:r>
            <w:r w:rsidRPr="00307E87">
              <w:t xml:space="preserve"> WITH THE</w:t>
            </w:r>
            <w:r w:rsidR="00A26E05" w:rsidRPr="00307E87">
              <w:t xml:space="preserve"> </w:t>
            </w:r>
            <w:r w:rsidR="000E70D3" w:rsidRPr="00307E87">
              <w:t>CONTR</w:t>
            </w:r>
            <w:r w:rsidR="00A26E05" w:rsidRPr="00307E87">
              <w:t>A</w:t>
            </w:r>
            <w:r w:rsidR="000E70D3" w:rsidRPr="00307E87">
              <w:t xml:space="preserve">CT </w:t>
            </w:r>
          </w:p>
          <w:bookmarkEnd w:id="15"/>
          <w:bookmarkEnd w:id="16"/>
          <w:p w14:paraId="28FEE245" w14:textId="7AFB877C" w:rsidR="009A4EEE" w:rsidRPr="00307E87" w:rsidRDefault="009A4EEE" w:rsidP="009A4EEE">
            <w:pPr>
              <w:pStyle w:val="ListParagraph"/>
              <w:ind w:left="0"/>
              <w:jc w:val="both"/>
              <w:rPr>
                <w:rFonts w:cs="Arial"/>
                <w:sz w:val="20"/>
                <w:szCs w:val="20"/>
              </w:rPr>
            </w:pPr>
            <w:r w:rsidRPr="00307E87">
              <w:rPr>
                <w:rFonts w:cs="Arial"/>
                <w:sz w:val="20"/>
                <w:szCs w:val="20"/>
              </w:rPr>
              <w:t xml:space="preserve">Herzog employees provide Roadway Worker in Charge (RWIC) services for contractors working on the CapMetro right of way. The base contract included three RWIC workers and a modification (Mod 37 signed 10/1/2020 and later Mod 56 signed 1/17/23) added 2 additional RWIC employees to bring the total to 5 designated RWIC employees.   The </w:t>
            </w:r>
            <w:r w:rsidR="00AB5F41" w:rsidRPr="00307E87">
              <w:rPr>
                <w:rFonts w:cs="Arial"/>
                <w:sz w:val="20"/>
                <w:szCs w:val="20"/>
              </w:rPr>
              <w:t xml:space="preserve">original </w:t>
            </w:r>
            <w:r w:rsidRPr="00307E87">
              <w:rPr>
                <w:rFonts w:cs="Arial"/>
                <w:sz w:val="20"/>
                <w:szCs w:val="20"/>
              </w:rPr>
              <w:t>base contract did not allow overtime</w:t>
            </w:r>
            <w:r w:rsidR="00AB5F41" w:rsidRPr="00307E87">
              <w:rPr>
                <w:rFonts w:cs="Arial"/>
                <w:sz w:val="20"/>
                <w:szCs w:val="20"/>
              </w:rPr>
              <w:t xml:space="preserve"> to be charged to CapMetro</w:t>
            </w:r>
            <w:r w:rsidRPr="00307E87">
              <w:rPr>
                <w:rFonts w:cs="Arial"/>
                <w:sz w:val="20"/>
                <w:szCs w:val="20"/>
              </w:rPr>
              <w:t xml:space="preserve">, but the modifications did allow overtime to be billed </w:t>
            </w:r>
            <w:r w:rsidR="00AB5F41" w:rsidRPr="00307E87">
              <w:rPr>
                <w:rFonts w:cs="Arial"/>
                <w:sz w:val="20"/>
                <w:szCs w:val="20"/>
              </w:rPr>
              <w:t xml:space="preserve">to CapMetro for the two new RWIC employees </w:t>
            </w:r>
            <w:r w:rsidRPr="00307E87">
              <w:rPr>
                <w:rFonts w:cs="Arial"/>
                <w:sz w:val="20"/>
                <w:szCs w:val="20"/>
              </w:rPr>
              <w:t xml:space="preserve">to CapMetro </w:t>
            </w:r>
            <w:r w:rsidR="00AB5F41" w:rsidRPr="00307E87">
              <w:rPr>
                <w:rFonts w:cs="Arial"/>
                <w:sz w:val="20"/>
                <w:szCs w:val="20"/>
              </w:rPr>
              <w:t xml:space="preserve">if these two Herzog </w:t>
            </w:r>
            <w:r w:rsidRPr="00307E87">
              <w:rPr>
                <w:rFonts w:cs="Arial"/>
                <w:sz w:val="20"/>
                <w:szCs w:val="20"/>
              </w:rPr>
              <w:t>employee</w:t>
            </w:r>
            <w:r w:rsidR="0080028B" w:rsidRPr="00307E87">
              <w:rPr>
                <w:rFonts w:cs="Arial"/>
                <w:sz w:val="20"/>
                <w:szCs w:val="20"/>
              </w:rPr>
              <w:t>s</w:t>
            </w:r>
            <w:r w:rsidRPr="00307E87">
              <w:rPr>
                <w:rFonts w:cs="Arial"/>
                <w:sz w:val="20"/>
                <w:szCs w:val="20"/>
              </w:rPr>
              <w:t xml:space="preserve"> exceeded </w:t>
            </w:r>
            <w:r w:rsidR="00F64FD9" w:rsidRPr="00307E87">
              <w:rPr>
                <w:rFonts w:cs="Arial"/>
                <w:sz w:val="20"/>
                <w:szCs w:val="20"/>
              </w:rPr>
              <w:t>8</w:t>
            </w:r>
            <w:r w:rsidRPr="00307E87">
              <w:rPr>
                <w:rFonts w:cs="Arial"/>
                <w:sz w:val="20"/>
                <w:szCs w:val="20"/>
              </w:rPr>
              <w:t xml:space="preserve">0 RWIC hours per week and was </w:t>
            </w:r>
            <w:r w:rsidR="0080028B" w:rsidRPr="00307E87">
              <w:rPr>
                <w:rFonts w:cs="Arial"/>
                <w:sz w:val="20"/>
                <w:szCs w:val="20"/>
              </w:rPr>
              <w:t>pre-</w:t>
            </w:r>
            <w:r w:rsidRPr="00307E87">
              <w:rPr>
                <w:rFonts w:cs="Arial"/>
                <w:sz w:val="20"/>
                <w:szCs w:val="20"/>
              </w:rPr>
              <w:t>approved by C</w:t>
            </w:r>
            <w:r w:rsidR="00001D09" w:rsidRPr="00307E87">
              <w:rPr>
                <w:rFonts w:cs="Arial"/>
                <w:sz w:val="20"/>
                <w:szCs w:val="20"/>
              </w:rPr>
              <w:t xml:space="preserve">apMetro </w:t>
            </w:r>
            <w:r w:rsidRPr="00307E87">
              <w:rPr>
                <w:rFonts w:cs="Arial"/>
                <w:sz w:val="20"/>
                <w:szCs w:val="20"/>
              </w:rPr>
              <w:t xml:space="preserve">in advance. </w:t>
            </w:r>
          </w:p>
          <w:p w14:paraId="553B3D6B" w14:textId="77777777" w:rsidR="009A4EEE" w:rsidRPr="00307E87" w:rsidRDefault="009A4EEE" w:rsidP="009A4EEE">
            <w:pPr>
              <w:pStyle w:val="ListParagraph"/>
              <w:ind w:left="0"/>
              <w:jc w:val="both"/>
              <w:rPr>
                <w:rFonts w:cs="Arial"/>
                <w:sz w:val="20"/>
                <w:szCs w:val="20"/>
              </w:rPr>
            </w:pPr>
          </w:p>
          <w:p w14:paraId="5CB00F3B" w14:textId="529D6FA4" w:rsidR="009A4EEE" w:rsidRPr="00307E87" w:rsidRDefault="00A426F4" w:rsidP="009A4EEE">
            <w:pPr>
              <w:pStyle w:val="ListParagraph"/>
              <w:ind w:left="0"/>
              <w:jc w:val="both"/>
              <w:rPr>
                <w:rFonts w:cs="Arial"/>
                <w:sz w:val="20"/>
                <w:szCs w:val="20"/>
              </w:rPr>
            </w:pPr>
            <w:r w:rsidRPr="00307E87">
              <w:rPr>
                <w:rFonts w:cs="Arial"/>
                <w:sz w:val="20"/>
                <w:szCs w:val="20"/>
              </w:rPr>
              <w:t xml:space="preserve">Our testing disclosed that </w:t>
            </w:r>
            <w:r w:rsidR="009A4EEE" w:rsidRPr="00307E87">
              <w:rPr>
                <w:rFonts w:cs="Arial"/>
                <w:sz w:val="20"/>
                <w:szCs w:val="20"/>
              </w:rPr>
              <w:t xml:space="preserve">Herzog billed overtime for all employees, not just those assigned to the modification. From July 2022 to July 2023, Herzog incorrectly billed for </w:t>
            </w:r>
            <w:r w:rsidR="00777641" w:rsidRPr="00307E87">
              <w:rPr>
                <w:rFonts w:cs="Arial"/>
                <w:sz w:val="20"/>
                <w:szCs w:val="20"/>
              </w:rPr>
              <w:t>493.5</w:t>
            </w:r>
            <w:r w:rsidR="009A4EEE" w:rsidRPr="00307E87">
              <w:rPr>
                <w:rFonts w:cs="Arial"/>
                <w:sz w:val="20"/>
                <w:szCs w:val="20"/>
              </w:rPr>
              <w:t xml:space="preserve"> hours of </w:t>
            </w:r>
            <w:r w:rsidR="006F72CA" w:rsidRPr="00307E87">
              <w:rPr>
                <w:rFonts w:cs="Arial"/>
                <w:sz w:val="20"/>
                <w:szCs w:val="20"/>
              </w:rPr>
              <w:t xml:space="preserve">non-eligible </w:t>
            </w:r>
            <w:r w:rsidR="009A4EEE" w:rsidRPr="00307E87">
              <w:rPr>
                <w:rFonts w:cs="Arial"/>
                <w:sz w:val="20"/>
                <w:szCs w:val="20"/>
              </w:rPr>
              <w:t xml:space="preserve">overtime </w:t>
            </w:r>
            <w:r w:rsidR="001D251C" w:rsidRPr="00307E87">
              <w:rPr>
                <w:rFonts w:cs="Arial"/>
                <w:sz w:val="20"/>
                <w:szCs w:val="20"/>
              </w:rPr>
              <w:t xml:space="preserve">and 44 hours of overtime not assigned to any employee </w:t>
            </w:r>
            <w:r w:rsidR="00EA38A9" w:rsidRPr="00307E87">
              <w:rPr>
                <w:rFonts w:cs="Arial"/>
                <w:sz w:val="20"/>
                <w:szCs w:val="20"/>
              </w:rPr>
              <w:t xml:space="preserve">totaling </w:t>
            </w:r>
            <w:r w:rsidR="009A4EEE" w:rsidRPr="00307E87">
              <w:rPr>
                <w:rFonts w:cs="Arial"/>
                <w:sz w:val="20"/>
                <w:szCs w:val="20"/>
              </w:rPr>
              <w:t xml:space="preserve">$35,226. </w:t>
            </w:r>
            <w:r w:rsidR="00EA38A9" w:rsidRPr="00307E87">
              <w:rPr>
                <w:rFonts w:cs="Arial"/>
                <w:sz w:val="20"/>
                <w:szCs w:val="20"/>
              </w:rPr>
              <w:t xml:space="preserve">See </w:t>
            </w:r>
            <w:r w:rsidR="009A4EEE" w:rsidRPr="00307E87">
              <w:rPr>
                <w:rFonts w:cs="Arial"/>
                <w:sz w:val="20"/>
                <w:szCs w:val="20"/>
              </w:rPr>
              <w:t xml:space="preserve">summary of overbilling details at </w:t>
            </w:r>
            <w:r w:rsidR="009A4EEE" w:rsidRPr="00307E87">
              <w:rPr>
                <w:rFonts w:cs="Arial"/>
                <w:b/>
                <w:bCs/>
                <w:sz w:val="20"/>
                <w:szCs w:val="20"/>
              </w:rPr>
              <w:t xml:space="preserve">Appendix </w:t>
            </w:r>
            <w:r w:rsidR="00173DC3" w:rsidRPr="00307E87">
              <w:rPr>
                <w:rFonts w:cs="Arial"/>
                <w:b/>
                <w:bCs/>
                <w:sz w:val="20"/>
                <w:szCs w:val="20"/>
              </w:rPr>
              <w:t>I</w:t>
            </w:r>
            <w:r w:rsidR="009A4EEE" w:rsidRPr="00307E87">
              <w:rPr>
                <w:rFonts w:cs="Arial"/>
                <w:b/>
                <w:bCs/>
                <w:sz w:val="20"/>
                <w:szCs w:val="20"/>
              </w:rPr>
              <w:t>.</w:t>
            </w:r>
            <w:r w:rsidR="009A4EEE" w:rsidRPr="00307E87">
              <w:rPr>
                <w:rFonts w:cs="Arial"/>
                <w:sz w:val="20"/>
                <w:szCs w:val="20"/>
              </w:rPr>
              <w:t xml:space="preserve"> </w:t>
            </w:r>
          </w:p>
          <w:p w14:paraId="694530B5" w14:textId="77777777" w:rsidR="009A4EEE" w:rsidRPr="00307E87" w:rsidRDefault="009A4EEE" w:rsidP="009A4EEE">
            <w:pPr>
              <w:pStyle w:val="ListParagraph"/>
              <w:ind w:left="0"/>
              <w:jc w:val="both"/>
              <w:rPr>
                <w:rFonts w:cs="Arial"/>
                <w:sz w:val="20"/>
                <w:szCs w:val="20"/>
              </w:rPr>
            </w:pPr>
          </w:p>
          <w:p w14:paraId="1E6A8DA3" w14:textId="0A985551" w:rsidR="009A4EEE" w:rsidRPr="00307E87" w:rsidRDefault="009A4EEE" w:rsidP="009A4EEE">
            <w:pPr>
              <w:pStyle w:val="ListParagraph"/>
              <w:ind w:left="0"/>
              <w:jc w:val="both"/>
              <w:rPr>
                <w:rFonts w:cs="Arial"/>
                <w:b/>
                <w:bCs/>
                <w:sz w:val="20"/>
                <w:szCs w:val="20"/>
              </w:rPr>
            </w:pPr>
            <w:r w:rsidRPr="00307E87">
              <w:rPr>
                <w:rFonts w:cs="Arial"/>
                <w:sz w:val="20"/>
                <w:szCs w:val="20"/>
              </w:rPr>
              <w:t xml:space="preserve">In our review of the monthly Herzog RWIC invoice support for the two employees assigned to the contract modification, we found additional overtime calculation errors resulting in overbilling 303 hours of overtime ($19,729).  See details at </w:t>
            </w:r>
            <w:r w:rsidRPr="00307E87">
              <w:rPr>
                <w:rFonts w:cs="Arial"/>
                <w:b/>
                <w:bCs/>
                <w:sz w:val="20"/>
                <w:szCs w:val="20"/>
              </w:rPr>
              <w:t xml:space="preserve">Appendix </w:t>
            </w:r>
            <w:r w:rsidR="00CA4779" w:rsidRPr="00307E87">
              <w:rPr>
                <w:rFonts w:cs="Arial"/>
                <w:b/>
                <w:bCs/>
                <w:sz w:val="20"/>
                <w:szCs w:val="20"/>
              </w:rPr>
              <w:t>I</w:t>
            </w:r>
            <w:r w:rsidRPr="00307E87">
              <w:rPr>
                <w:rFonts w:cs="Arial"/>
                <w:sz w:val="20"/>
                <w:szCs w:val="20"/>
              </w:rPr>
              <w:t xml:space="preserve">. In some instances, Herzog billed for overtime though the employee had not worked 40 regular hours per </w:t>
            </w:r>
            <w:r w:rsidR="007B3E06" w:rsidRPr="00307E87">
              <w:rPr>
                <w:rFonts w:cs="Arial"/>
                <w:sz w:val="20"/>
                <w:szCs w:val="20"/>
              </w:rPr>
              <w:t>week,</w:t>
            </w:r>
            <w:r w:rsidRPr="00307E87">
              <w:rPr>
                <w:rFonts w:cs="Arial"/>
                <w:sz w:val="20"/>
                <w:szCs w:val="20"/>
              </w:rPr>
              <w:t xml:space="preserve"> or the calculation periods were misaligned to combine hours for multiple weeks in determining the excess of 40 hours.   See </w:t>
            </w:r>
            <w:r w:rsidRPr="00307E87">
              <w:rPr>
                <w:rFonts w:cs="Arial"/>
                <w:b/>
                <w:bCs/>
                <w:sz w:val="20"/>
                <w:szCs w:val="20"/>
              </w:rPr>
              <w:t xml:space="preserve">Appendix </w:t>
            </w:r>
            <w:r w:rsidR="00010F0D" w:rsidRPr="00307E87">
              <w:rPr>
                <w:rFonts w:cs="Arial"/>
                <w:b/>
                <w:bCs/>
                <w:sz w:val="20"/>
                <w:szCs w:val="20"/>
              </w:rPr>
              <w:t>J</w:t>
            </w:r>
            <w:r w:rsidRPr="00307E87">
              <w:rPr>
                <w:rFonts w:cs="Arial"/>
                <w:sz w:val="20"/>
                <w:szCs w:val="20"/>
              </w:rPr>
              <w:t xml:space="preserve"> for the July time report and examples of errors and </w:t>
            </w:r>
            <w:r w:rsidRPr="00307E87">
              <w:rPr>
                <w:rFonts w:cs="Arial"/>
                <w:b/>
                <w:bCs/>
                <w:sz w:val="20"/>
                <w:szCs w:val="20"/>
              </w:rPr>
              <w:t xml:space="preserve">Appendix </w:t>
            </w:r>
            <w:r w:rsidR="00AE5807" w:rsidRPr="00307E87">
              <w:rPr>
                <w:rFonts w:cs="Arial"/>
                <w:b/>
                <w:bCs/>
                <w:sz w:val="20"/>
                <w:szCs w:val="20"/>
              </w:rPr>
              <w:t>K</w:t>
            </w:r>
            <w:r w:rsidRPr="00307E87">
              <w:rPr>
                <w:rFonts w:cs="Arial"/>
                <w:sz w:val="20"/>
                <w:szCs w:val="20"/>
              </w:rPr>
              <w:t xml:space="preserve"> for July Herzog invoice. Subsequent RWIC invoices for August 2023 through December 2023 were rejected by the Rail Department and were not paid. </w:t>
            </w:r>
          </w:p>
          <w:p w14:paraId="78C85FAF" w14:textId="77777777" w:rsidR="009A4EEE" w:rsidRPr="00307E87" w:rsidRDefault="009A4EEE" w:rsidP="009A4EEE">
            <w:pPr>
              <w:pStyle w:val="ListParagraph"/>
              <w:ind w:left="0"/>
              <w:jc w:val="both"/>
              <w:rPr>
                <w:rFonts w:cstheme="minorHAnsi"/>
                <w:bCs/>
                <w:sz w:val="20"/>
                <w:szCs w:val="20"/>
              </w:rPr>
            </w:pPr>
          </w:p>
          <w:p w14:paraId="750E286F" w14:textId="722A3B3E" w:rsidR="00F923C5" w:rsidRPr="00307E87" w:rsidRDefault="009A4EEE" w:rsidP="000E70D3">
            <w:pPr>
              <w:rPr>
                <w:rFonts w:eastAsia="BatangChe" w:cstheme="minorHAnsi"/>
                <w:sz w:val="20"/>
                <w:szCs w:val="20"/>
                <w:u w:val="single"/>
              </w:rPr>
            </w:pPr>
            <w:r w:rsidRPr="00307E87">
              <w:rPr>
                <w:rFonts w:cstheme="minorHAnsi"/>
                <w:bCs/>
                <w:sz w:val="20"/>
                <w:szCs w:val="20"/>
              </w:rPr>
              <w:t xml:space="preserve">Without timely reconciliations of Herzog RWIC employee weekly hours and overtime calculations, the potential errors and overbilling to CapMetro could continue.   </w:t>
            </w:r>
            <w:r w:rsidR="000E70D3" w:rsidRPr="00307E87">
              <w:rPr>
                <w:sz w:val="20"/>
                <w:szCs w:val="20"/>
              </w:rPr>
              <w:t xml:space="preserve"> </w:t>
            </w:r>
          </w:p>
          <w:p w14:paraId="208164EB" w14:textId="64B2D2EC" w:rsidR="00F923C5" w:rsidRPr="00C024C1" w:rsidRDefault="00F923C5" w:rsidP="000E70D3">
            <w:pPr>
              <w:rPr>
                <w:rFonts w:eastAsia="BatangChe" w:cstheme="minorHAnsi"/>
                <w:sz w:val="20"/>
                <w:szCs w:val="20"/>
                <w:u w:val="single"/>
              </w:rPr>
            </w:pPr>
          </w:p>
        </w:tc>
        <w:tc>
          <w:tcPr>
            <w:tcW w:w="5220" w:type="dxa"/>
          </w:tcPr>
          <w:p w14:paraId="1938363C" w14:textId="77777777" w:rsidR="000E70D3" w:rsidRPr="00B911D5" w:rsidRDefault="000E70D3" w:rsidP="000E70D3">
            <w:pPr>
              <w:tabs>
                <w:tab w:val="left" w:pos="2160"/>
              </w:tabs>
              <w:ind w:right="576"/>
              <w:jc w:val="both"/>
              <w:rPr>
                <w:sz w:val="20"/>
                <w:szCs w:val="20"/>
              </w:rPr>
            </w:pPr>
          </w:p>
          <w:p w14:paraId="09378569" w14:textId="77777777" w:rsidR="00AB5F41" w:rsidRDefault="00AB5F41" w:rsidP="005C5BD1">
            <w:pPr>
              <w:jc w:val="both"/>
              <w:rPr>
                <w:sz w:val="20"/>
                <w:szCs w:val="20"/>
              </w:rPr>
            </w:pPr>
          </w:p>
          <w:p w14:paraId="13121F17" w14:textId="1FEF78E3" w:rsidR="005C5BD1" w:rsidRPr="00307E87" w:rsidRDefault="000E70D3" w:rsidP="005C5BD1">
            <w:pPr>
              <w:jc w:val="both"/>
              <w:rPr>
                <w:sz w:val="20"/>
                <w:szCs w:val="20"/>
              </w:rPr>
            </w:pPr>
            <w:r w:rsidRPr="00307E87">
              <w:rPr>
                <w:sz w:val="20"/>
                <w:szCs w:val="20"/>
              </w:rPr>
              <w:t xml:space="preserve">Internal </w:t>
            </w:r>
            <w:r w:rsidR="007369C6" w:rsidRPr="00307E87">
              <w:rPr>
                <w:sz w:val="20"/>
                <w:szCs w:val="20"/>
              </w:rPr>
              <w:t>Audit recommends</w:t>
            </w:r>
            <w:r w:rsidR="005C5BD1" w:rsidRPr="00307E87">
              <w:rPr>
                <w:sz w:val="20"/>
                <w:szCs w:val="20"/>
              </w:rPr>
              <w:t xml:space="preserve"> </w:t>
            </w:r>
            <w:r w:rsidR="00AB5F41" w:rsidRPr="00307E87">
              <w:rPr>
                <w:sz w:val="20"/>
                <w:szCs w:val="20"/>
              </w:rPr>
              <w:t xml:space="preserve">that the VP of </w:t>
            </w:r>
            <w:r w:rsidR="003901D5" w:rsidRPr="00307E87">
              <w:rPr>
                <w:sz w:val="20"/>
                <w:szCs w:val="20"/>
              </w:rPr>
              <w:t>Rail consider</w:t>
            </w:r>
            <w:r w:rsidR="0068776C" w:rsidRPr="00307E87">
              <w:rPr>
                <w:sz w:val="20"/>
                <w:szCs w:val="20"/>
              </w:rPr>
              <w:t xml:space="preserve"> </w:t>
            </w:r>
            <w:r w:rsidR="005C5BD1" w:rsidRPr="00307E87">
              <w:rPr>
                <w:sz w:val="20"/>
                <w:szCs w:val="20"/>
              </w:rPr>
              <w:t>the following actions</w:t>
            </w:r>
            <w:r w:rsidR="00AB5F41" w:rsidRPr="00307E87">
              <w:rPr>
                <w:sz w:val="20"/>
                <w:szCs w:val="20"/>
              </w:rPr>
              <w:t>:</w:t>
            </w:r>
          </w:p>
          <w:p w14:paraId="393F613A" w14:textId="77777777" w:rsidR="005C5BD1" w:rsidRPr="00307E87" w:rsidRDefault="005C5BD1" w:rsidP="005C5BD1">
            <w:pPr>
              <w:jc w:val="both"/>
              <w:rPr>
                <w:sz w:val="20"/>
                <w:szCs w:val="20"/>
              </w:rPr>
            </w:pPr>
          </w:p>
          <w:p w14:paraId="0B21B03B" w14:textId="4F631D28" w:rsidR="00AB5F41" w:rsidRPr="00307E87" w:rsidRDefault="00B5495F" w:rsidP="00422CD6">
            <w:pPr>
              <w:jc w:val="both"/>
              <w:rPr>
                <w:sz w:val="20"/>
                <w:szCs w:val="20"/>
              </w:rPr>
            </w:pPr>
            <w:r w:rsidRPr="00307E87">
              <w:rPr>
                <w:sz w:val="20"/>
                <w:szCs w:val="20"/>
              </w:rPr>
              <w:t xml:space="preserve">a) </w:t>
            </w:r>
            <w:r w:rsidR="00AB5F41" w:rsidRPr="00307E87">
              <w:rPr>
                <w:sz w:val="20"/>
                <w:szCs w:val="20"/>
              </w:rPr>
              <w:t xml:space="preserve">Require </w:t>
            </w:r>
            <w:r w:rsidR="005C5BD1" w:rsidRPr="00307E87">
              <w:rPr>
                <w:sz w:val="20"/>
                <w:szCs w:val="20"/>
              </w:rPr>
              <w:t xml:space="preserve">Herzog </w:t>
            </w:r>
            <w:r w:rsidR="0042377C" w:rsidRPr="00307E87">
              <w:rPr>
                <w:sz w:val="20"/>
                <w:szCs w:val="20"/>
              </w:rPr>
              <w:t xml:space="preserve">to </w:t>
            </w:r>
            <w:r w:rsidR="00AB5F41" w:rsidRPr="00307E87">
              <w:rPr>
                <w:sz w:val="20"/>
                <w:szCs w:val="20"/>
              </w:rPr>
              <w:t>create and provide a</w:t>
            </w:r>
            <w:r w:rsidR="0042377C" w:rsidRPr="00307E87">
              <w:rPr>
                <w:sz w:val="20"/>
                <w:szCs w:val="20"/>
              </w:rPr>
              <w:t xml:space="preserve">n improved </w:t>
            </w:r>
            <w:r w:rsidR="00AB5F41" w:rsidRPr="00307E87">
              <w:rPr>
                <w:sz w:val="20"/>
                <w:szCs w:val="20"/>
              </w:rPr>
              <w:t xml:space="preserve">monthly </w:t>
            </w:r>
            <w:r w:rsidR="005C5BD1" w:rsidRPr="00307E87">
              <w:rPr>
                <w:sz w:val="20"/>
                <w:szCs w:val="20"/>
              </w:rPr>
              <w:t xml:space="preserve">RWIC </w:t>
            </w:r>
            <w:r w:rsidR="0042377C" w:rsidRPr="00307E87">
              <w:rPr>
                <w:sz w:val="20"/>
                <w:szCs w:val="20"/>
              </w:rPr>
              <w:t xml:space="preserve">hours worked report that </w:t>
            </w:r>
            <w:r w:rsidR="007369C6" w:rsidRPr="00307E87">
              <w:rPr>
                <w:sz w:val="20"/>
                <w:szCs w:val="20"/>
              </w:rPr>
              <w:t>contains</w:t>
            </w:r>
            <w:r w:rsidR="0042377C" w:rsidRPr="00307E87">
              <w:rPr>
                <w:sz w:val="20"/>
                <w:szCs w:val="20"/>
              </w:rPr>
              <w:t xml:space="preserve"> </w:t>
            </w:r>
            <w:r w:rsidR="00CF327A" w:rsidRPr="00307E87">
              <w:rPr>
                <w:sz w:val="20"/>
                <w:szCs w:val="20"/>
              </w:rPr>
              <w:t>n</w:t>
            </w:r>
            <w:r w:rsidR="0042377C" w:rsidRPr="00307E87">
              <w:rPr>
                <w:sz w:val="20"/>
                <w:szCs w:val="20"/>
              </w:rPr>
              <w:t xml:space="preserve">ames of the five full time RWIC </w:t>
            </w:r>
            <w:r w:rsidR="005C5BD1" w:rsidRPr="00307E87">
              <w:rPr>
                <w:sz w:val="20"/>
                <w:szCs w:val="20"/>
              </w:rPr>
              <w:t>employee</w:t>
            </w:r>
            <w:r w:rsidR="0042377C" w:rsidRPr="00307E87">
              <w:rPr>
                <w:sz w:val="20"/>
                <w:szCs w:val="20"/>
              </w:rPr>
              <w:t>s covered in our contrac</w:t>
            </w:r>
            <w:r w:rsidR="00DB248D" w:rsidRPr="00307E87">
              <w:rPr>
                <w:sz w:val="20"/>
                <w:szCs w:val="20"/>
              </w:rPr>
              <w:t>t,</w:t>
            </w:r>
            <w:r w:rsidR="00CF327A" w:rsidRPr="00307E87">
              <w:rPr>
                <w:sz w:val="20"/>
                <w:szCs w:val="20"/>
              </w:rPr>
              <w:t xml:space="preserve"> </w:t>
            </w:r>
            <w:r w:rsidR="0042377C" w:rsidRPr="00307E87">
              <w:rPr>
                <w:sz w:val="20"/>
                <w:szCs w:val="20"/>
              </w:rPr>
              <w:t xml:space="preserve">which RWIC orders they </w:t>
            </w:r>
            <w:r w:rsidR="00CF327A" w:rsidRPr="00307E87">
              <w:rPr>
                <w:sz w:val="20"/>
                <w:szCs w:val="20"/>
              </w:rPr>
              <w:t xml:space="preserve">worked </w:t>
            </w:r>
            <w:r w:rsidR="0042377C" w:rsidRPr="00307E87">
              <w:rPr>
                <w:sz w:val="20"/>
                <w:szCs w:val="20"/>
              </w:rPr>
              <w:t>on and how many hours</w:t>
            </w:r>
            <w:r w:rsidR="00B412EA" w:rsidRPr="00307E87">
              <w:rPr>
                <w:sz w:val="20"/>
                <w:szCs w:val="20"/>
              </w:rPr>
              <w:t xml:space="preserve"> on each order</w:t>
            </w:r>
            <w:r w:rsidR="00DB248D" w:rsidRPr="00307E87">
              <w:rPr>
                <w:sz w:val="20"/>
                <w:szCs w:val="20"/>
              </w:rPr>
              <w:t>,</w:t>
            </w:r>
            <w:r w:rsidR="0042377C" w:rsidRPr="00307E87">
              <w:rPr>
                <w:sz w:val="20"/>
                <w:szCs w:val="20"/>
              </w:rPr>
              <w:t xml:space="preserve"> clear designation as to which three Herzog employees cannot bill CapMetro </w:t>
            </w:r>
            <w:r w:rsidR="00B412EA" w:rsidRPr="00307E87">
              <w:rPr>
                <w:sz w:val="20"/>
                <w:szCs w:val="20"/>
              </w:rPr>
              <w:t xml:space="preserve">for </w:t>
            </w:r>
            <w:r w:rsidR="0042377C" w:rsidRPr="00307E87">
              <w:rPr>
                <w:sz w:val="20"/>
                <w:szCs w:val="20"/>
              </w:rPr>
              <w:t>OT, and which two</w:t>
            </w:r>
            <w:r w:rsidR="00CF327A" w:rsidRPr="00307E87">
              <w:rPr>
                <w:sz w:val="20"/>
                <w:szCs w:val="20"/>
              </w:rPr>
              <w:t xml:space="preserve"> Herzog employees</w:t>
            </w:r>
            <w:r w:rsidR="0042377C" w:rsidRPr="00307E87">
              <w:rPr>
                <w:sz w:val="20"/>
                <w:szCs w:val="20"/>
              </w:rPr>
              <w:t xml:space="preserve"> are allowed to bill CapMetro for OT.    </w:t>
            </w:r>
            <w:r w:rsidR="005C5BD1" w:rsidRPr="00307E87">
              <w:rPr>
                <w:sz w:val="20"/>
                <w:szCs w:val="20"/>
              </w:rPr>
              <w:t xml:space="preserve"> </w:t>
            </w:r>
          </w:p>
          <w:p w14:paraId="5AFF1364" w14:textId="77777777" w:rsidR="00422CD6" w:rsidRPr="00307E87" w:rsidRDefault="00422CD6" w:rsidP="00422CD6">
            <w:pPr>
              <w:ind w:left="-14"/>
              <w:jc w:val="both"/>
              <w:rPr>
                <w:sz w:val="20"/>
                <w:szCs w:val="20"/>
              </w:rPr>
            </w:pPr>
          </w:p>
          <w:p w14:paraId="58354316" w14:textId="448747F0" w:rsidR="0053577F" w:rsidRPr="00307E87" w:rsidRDefault="00B5495F" w:rsidP="00422CD6">
            <w:pPr>
              <w:pStyle w:val="ListParagraph"/>
              <w:ind w:left="-14"/>
              <w:jc w:val="both"/>
              <w:rPr>
                <w:sz w:val="20"/>
                <w:szCs w:val="20"/>
              </w:rPr>
            </w:pPr>
            <w:r w:rsidRPr="00307E87">
              <w:rPr>
                <w:sz w:val="20"/>
                <w:szCs w:val="20"/>
              </w:rPr>
              <w:t>b</w:t>
            </w:r>
            <w:r w:rsidR="00422CD6" w:rsidRPr="00307E87">
              <w:rPr>
                <w:sz w:val="20"/>
                <w:szCs w:val="20"/>
              </w:rPr>
              <w:t xml:space="preserve">) </w:t>
            </w:r>
            <w:r w:rsidR="00A426F4" w:rsidRPr="00307E87">
              <w:rPr>
                <w:sz w:val="20"/>
                <w:szCs w:val="20"/>
              </w:rPr>
              <w:t>Report the Herzog overtime billing errors to the Contract Administrator</w:t>
            </w:r>
            <w:r w:rsidR="00B412EA" w:rsidRPr="00307E87">
              <w:rPr>
                <w:sz w:val="20"/>
                <w:szCs w:val="20"/>
              </w:rPr>
              <w:t xml:space="preserve"> in the Procurement </w:t>
            </w:r>
            <w:r w:rsidR="007369C6" w:rsidRPr="00307E87">
              <w:rPr>
                <w:sz w:val="20"/>
                <w:szCs w:val="20"/>
              </w:rPr>
              <w:t>Department and</w:t>
            </w:r>
            <w:r w:rsidR="00A426F4" w:rsidRPr="00307E87">
              <w:rPr>
                <w:sz w:val="20"/>
                <w:szCs w:val="20"/>
              </w:rPr>
              <w:t xml:space="preserve"> pursue a refund for the overbilled amounts of $</w:t>
            </w:r>
            <w:r w:rsidR="00A00ED0" w:rsidRPr="00307E87">
              <w:rPr>
                <w:sz w:val="20"/>
                <w:szCs w:val="20"/>
              </w:rPr>
              <w:t xml:space="preserve">54,955 ($35,226 + $19,729). </w:t>
            </w:r>
          </w:p>
          <w:p w14:paraId="75C98F64" w14:textId="77777777" w:rsidR="008C1CB4" w:rsidRPr="00B911D5" w:rsidRDefault="008C1CB4" w:rsidP="008C1CB4">
            <w:pPr>
              <w:ind w:left="256"/>
              <w:contextualSpacing/>
              <w:rPr>
                <w:sz w:val="20"/>
                <w:szCs w:val="20"/>
              </w:rPr>
            </w:pPr>
          </w:p>
          <w:p w14:paraId="1074EB7E" w14:textId="77777777" w:rsidR="000E70D3" w:rsidRPr="00B911D5" w:rsidRDefault="000E70D3" w:rsidP="000E70D3">
            <w:pPr>
              <w:pStyle w:val="ListParagraph"/>
              <w:rPr>
                <w:sz w:val="20"/>
                <w:szCs w:val="20"/>
              </w:rPr>
            </w:pPr>
          </w:p>
          <w:p w14:paraId="79FCCC08" w14:textId="77777777" w:rsidR="000E70D3" w:rsidRDefault="000E70D3" w:rsidP="000E70D3">
            <w:pPr>
              <w:tabs>
                <w:tab w:val="left" w:pos="2160"/>
              </w:tabs>
              <w:ind w:right="576"/>
            </w:pPr>
          </w:p>
          <w:p w14:paraId="25B91B64" w14:textId="77777777" w:rsidR="00F923C5" w:rsidRDefault="00F923C5" w:rsidP="000E70D3">
            <w:pPr>
              <w:tabs>
                <w:tab w:val="left" w:pos="2160"/>
              </w:tabs>
              <w:ind w:right="576"/>
            </w:pPr>
          </w:p>
          <w:p w14:paraId="7F2597BA" w14:textId="77777777" w:rsidR="00F923C5" w:rsidRDefault="00F923C5" w:rsidP="000E70D3">
            <w:pPr>
              <w:tabs>
                <w:tab w:val="left" w:pos="2160"/>
              </w:tabs>
              <w:ind w:right="576"/>
            </w:pPr>
          </w:p>
          <w:p w14:paraId="44C935F5" w14:textId="77777777" w:rsidR="00F923C5" w:rsidRDefault="00F923C5" w:rsidP="000E70D3">
            <w:pPr>
              <w:tabs>
                <w:tab w:val="left" w:pos="2160"/>
              </w:tabs>
              <w:ind w:right="576"/>
            </w:pPr>
          </w:p>
          <w:p w14:paraId="70793F56" w14:textId="77777777" w:rsidR="00F923C5" w:rsidRDefault="00F923C5" w:rsidP="000E70D3">
            <w:pPr>
              <w:tabs>
                <w:tab w:val="left" w:pos="2160"/>
              </w:tabs>
              <w:ind w:right="576"/>
            </w:pPr>
          </w:p>
          <w:p w14:paraId="3D759C70" w14:textId="77777777" w:rsidR="00F923C5" w:rsidRDefault="00F923C5" w:rsidP="000E70D3">
            <w:pPr>
              <w:tabs>
                <w:tab w:val="left" w:pos="2160"/>
              </w:tabs>
              <w:ind w:right="576"/>
            </w:pPr>
          </w:p>
        </w:tc>
        <w:tc>
          <w:tcPr>
            <w:tcW w:w="3240" w:type="dxa"/>
          </w:tcPr>
          <w:p w14:paraId="3CD598B5" w14:textId="77777777" w:rsidR="00C14419" w:rsidRDefault="00C14419" w:rsidP="008D2409"/>
          <w:p w14:paraId="1F3795C9" w14:textId="77777777" w:rsidR="002955D8" w:rsidRDefault="008D2409" w:rsidP="008D2409">
            <w:pPr>
              <w:rPr>
                <w:sz w:val="20"/>
                <w:szCs w:val="20"/>
              </w:rPr>
            </w:pPr>
            <w:r w:rsidRPr="00307E87">
              <w:rPr>
                <w:sz w:val="20"/>
                <w:szCs w:val="20"/>
              </w:rPr>
              <w:t>Management agrees and has developed the action plan below.</w:t>
            </w:r>
          </w:p>
          <w:p w14:paraId="0DC6A68F" w14:textId="77777777" w:rsidR="002955D8" w:rsidRDefault="002955D8" w:rsidP="008D2409">
            <w:pPr>
              <w:rPr>
                <w:sz w:val="20"/>
                <w:szCs w:val="20"/>
              </w:rPr>
            </w:pPr>
          </w:p>
          <w:p w14:paraId="26EEF53A" w14:textId="201654AD" w:rsidR="000E70D3" w:rsidRPr="00307E87" w:rsidRDefault="008D2409" w:rsidP="000E70D3">
            <w:pPr>
              <w:rPr>
                <w:sz w:val="20"/>
                <w:szCs w:val="20"/>
              </w:rPr>
            </w:pPr>
            <w:r w:rsidRPr="00307E87">
              <w:rPr>
                <w:sz w:val="20"/>
                <w:szCs w:val="20"/>
              </w:rPr>
              <w:t xml:space="preserve"> </w:t>
            </w:r>
            <w:r w:rsidR="00F961A2" w:rsidRPr="00307E87">
              <w:rPr>
                <w:sz w:val="20"/>
                <w:szCs w:val="20"/>
              </w:rPr>
              <w:t xml:space="preserve">a) </w:t>
            </w:r>
            <w:r w:rsidR="00DB248D" w:rsidRPr="00307E87">
              <w:rPr>
                <w:sz w:val="20"/>
                <w:szCs w:val="20"/>
              </w:rPr>
              <w:t xml:space="preserve">The Rail PM has received an email from Herzog identifying the employees assigned to the base contract and to Mod56.  All requests for overtime for Mod56 are </w:t>
            </w:r>
            <w:r w:rsidR="00760141" w:rsidRPr="00307E87">
              <w:rPr>
                <w:sz w:val="20"/>
                <w:szCs w:val="20"/>
              </w:rPr>
              <w:t xml:space="preserve">now </w:t>
            </w:r>
            <w:r w:rsidR="00DB248D" w:rsidRPr="00307E87">
              <w:rPr>
                <w:sz w:val="20"/>
                <w:szCs w:val="20"/>
              </w:rPr>
              <w:t>sent to the Rail PM for approval via email and</w:t>
            </w:r>
            <w:r w:rsidR="00983C1D" w:rsidRPr="00307E87">
              <w:rPr>
                <w:sz w:val="20"/>
                <w:szCs w:val="20"/>
              </w:rPr>
              <w:t xml:space="preserve"> the </w:t>
            </w:r>
            <w:r w:rsidR="00DB248D" w:rsidRPr="00307E87">
              <w:rPr>
                <w:sz w:val="20"/>
                <w:szCs w:val="20"/>
              </w:rPr>
              <w:t xml:space="preserve"> approval/denial </w:t>
            </w:r>
            <w:r w:rsidR="00983C1D" w:rsidRPr="00307E87">
              <w:rPr>
                <w:sz w:val="20"/>
                <w:szCs w:val="20"/>
              </w:rPr>
              <w:t xml:space="preserve">response </w:t>
            </w:r>
            <w:r w:rsidR="00DB248D" w:rsidRPr="00307E87">
              <w:rPr>
                <w:sz w:val="20"/>
                <w:szCs w:val="20"/>
              </w:rPr>
              <w:t>is provided back to Herzog via email.  Rail PM tracks the hours for each project individually.</w:t>
            </w:r>
            <w:r w:rsidR="00BF1313" w:rsidRPr="00307E87">
              <w:rPr>
                <w:sz w:val="20"/>
                <w:szCs w:val="20"/>
              </w:rPr>
              <w:t xml:space="preserve">  The Rail PM will request </w:t>
            </w:r>
            <w:r w:rsidR="007F731D" w:rsidRPr="00307E87">
              <w:rPr>
                <w:sz w:val="20"/>
                <w:szCs w:val="20"/>
              </w:rPr>
              <w:t xml:space="preserve">that Herzog provide </w:t>
            </w:r>
            <w:r w:rsidR="007077DD">
              <w:rPr>
                <w:sz w:val="20"/>
                <w:szCs w:val="20"/>
              </w:rPr>
              <w:t xml:space="preserve">weekly </w:t>
            </w:r>
            <w:r w:rsidR="00352968" w:rsidRPr="00307E87">
              <w:rPr>
                <w:sz w:val="20"/>
                <w:szCs w:val="20"/>
              </w:rPr>
              <w:t xml:space="preserve">employee </w:t>
            </w:r>
            <w:r w:rsidR="007F731D" w:rsidRPr="00307E87">
              <w:rPr>
                <w:sz w:val="20"/>
                <w:szCs w:val="20"/>
              </w:rPr>
              <w:t>time report</w:t>
            </w:r>
            <w:r w:rsidR="00AE68D1" w:rsidRPr="00307E87">
              <w:rPr>
                <w:sz w:val="20"/>
                <w:szCs w:val="20"/>
              </w:rPr>
              <w:t xml:space="preserve">ing </w:t>
            </w:r>
            <w:r w:rsidR="007F731D" w:rsidRPr="00307E87">
              <w:rPr>
                <w:sz w:val="20"/>
                <w:szCs w:val="20"/>
              </w:rPr>
              <w:t xml:space="preserve">for </w:t>
            </w:r>
            <w:r w:rsidR="00352968" w:rsidRPr="00307E87">
              <w:rPr>
                <w:sz w:val="20"/>
                <w:szCs w:val="20"/>
              </w:rPr>
              <w:t>a</w:t>
            </w:r>
            <w:r w:rsidR="00AE68D1" w:rsidRPr="00307E87">
              <w:rPr>
                <w:sz w:val="20"/>
                <w:szCs w:val="20"/>
              </w:rPr>
              <w:t xml:space="preserve">ll employees with </w:t>
            </w:r>
            <w:r w:rsidR="00352968" w:rsidRPr="00307E87">
              <w:rPr>
                <w:sz w:val="20"/>
                <w:szCs w:val="20"/>
              </w:rPr>
              <w:t>approved overti</w:t>
            </w:r>
            <w:r w:rsidR="00AE68D1" w:rsidRPr="00307E87">
              <w:rPr>
                <w:sz w:val="20"/>
                <w:szCs w:val="20"/>
              </w:rPr>
              <w:t xml:space="preserve">me by </w:t>
            </w:r>
            <w:r w:rsidR="007077DD">
              <w:rPr>
                <w:sz w:val="20"/>
                <w:szCs w:val="20"/>
              </w:rPr>
              <w:t>January</w:t>
            </w:r>
            <w:r w:rsidR="00AE68D1" w:rsidRPr="00307E87">
              <w:rPr>
                <w:sz w:val="20"/>
                <w:szCs w:val="20"/>
              </w:rPr>
              <w:t xml:space="preserve"> 31, 2025</w:t>
            </w:r>
            <w:r w:rsidR="009B679B" w:rsidRPr="00307E87">
              <w:rPr>
                <w:sz w:val="20"/>
                <w:szCs w:val="20"/>
              </w:rPr>
              <w:t>.</w:t>
            </w:r>
            <w:r w:rsidR="00DB248D" w:rsidRPr="00307E87">
              <w:rPr>
                <w:sz w:val="20"/>
                <w:szCs w:val="20"/>
              </w:rPr>
              <w:t xml:space="preserve">   </w:t>
            </w:r>
          </w:p>
          <w:p w14:paraId="278B9534" w14:textId="0544668B" w:rsidR="00DB248D" w:rsidRPr="00307E87" w:rsidRDefault="00DB248D" w:rsidP="000E70D3">
            <w:pPr>
              <w:rPr>
                <w:sz w:val="20"/>
                <w:szCs w:val="20"/>
              </w:rPr>
            </w:pPr>
          </w:p>
          <w:p w14:paraId="421B9C56" w14:textId="4C0C234F" w:rsidR="00DB248D" w:rsidRPr="00307E87" w:rsidRDefault="001C5E1A" w:rsidP="000E70D3">
            <w:pPr>
              <w:rPr>
                <w:sz w:val="20"/>
                <w:szCs w:val="20"/>
              </w:rPr>
            </w:pPr>
            <w:r w:rsidRPr="00307E87">
              <w:rPr>
                <w:sz w:val="20"/>
                <w:szCs w:val="20"/>
              </w:rPr>
              <w:t>b</w:t>
            </w:r>
            <w:r w:rsidR="003A0BE2" w:rsidRPr="00307E87">
              <w:rPr>
                <w:sz w:val="20"/>
                <w:szCs w:val="20"/>
              </w:rPr>
              <w:t>) The VP o</w:t>
            </w:r>
            <w:r w:rsidR="00FD50DA" w:rsidRPr="00307E87">
              <w:rPr>
                <w:sz w:val="20"/>
                <w:szCs w:val="20"/>
              </w:rPr>
              <w:t>f</w:t>
            </w:r>
            <w:r w:rsidR="003A0BE2" w:rsidRPr="00307E87">
              <w:rPr>
                <w:sz w:val="20"/>
                <w:szCs w:val="20"/>
              </w:rPr>
              <w:t xml:space="preserve"> Rail will </w:t>
            </w:r>
            <w:r w:rsidR="000D1D18" w:rsidRPr="00307E87">
              <w:rPr>
                <w:sz w:val="20"/>
                <w:szCs w:val="20"/>
              </w:rPr>
              <w:t xml:space="preserve">determine if </w:t>
            </w:r>
            <w:r w:rsidR="002955D8">
              <w:rPr>
                <w:sz w:val="20"/>
                <w:szCs w:val="20"/>
              </w:rPr>
              <w:t xml:space="preserve">Herzog </w:t>
            </w:r>
            <w:r w:rsidR="008235A4" w:rsidRPr="00307E87">
              <w:rPr>
                <w:sz w:val="20"/>
                <w:szCs w:val="20"/>
              </w:rPr>
              <w:t>ha</w:t>
            </w:r>
            <w:r w:rsidR="002955D8">
              <w:rPr>
                <w:sz w:val="20"/>
                <w:szCs w:val="20"/>
              </w:rPr>
              <w:t>s</w:t>
            </w:r>
            <w:r w:rsidR="008235A4" w:rsidRPr="00307E87">
              <w:rPr>
                <w:sz w:val="20"/>
                <w:szCs w:val="20"/>
              </w:rPr>
              <w:t xml:space="preserve"> </w:t>
            </w:r>
            <w:r w:rsidR="000D1D18" w:rsidRPr="00307E87">
              <w:rPr>
                <w:sz w:val="20"/>
                <w:szCs w:val="20"/>
              </w:rPr>
              <w:t xml:space="preserve">documentation </w:t>
            </w:r>
            <w:r w:rsidR="008235A4" w:rsidRPr="00307E87">
              <w:rPr>
                <w:sz w:val="20"/>
                <w:szCs w:val="20"/>
              </w:rPr>
              <w:t xml:space="preserve">authorizing </w:t>
            </w:r>
            <w:r w:rsidR="00E200D0" w:rsidRPr="00307E87">
              <w:rPr>
                <w:sz w:val="20"/>
                <w:szCs w:val="20"/>
              </w:rPr>
              <w:t xml:space="preserve">any of </w:t>
            </w:r>
            <w:r w:rsidR="008235A4" w:rsidRPr="00307E87">
              <w:rPr>
                <w:sz w:val="20"/>
                <w:szCs w:val="20"/>
              </w:rPr>
              <w:t>the overtime</w:t>
            </w:r>
            <w:r w:rsidR="00482759" w:rsidRPr="00307E87">
              <w:rPr>
                <w:sz w:val="20"/>
                <w:szCs w:val="20"/>
              </w:rPr>
              <w:t xml:space="preserve"> billed</w:t>
            </w:r>
            <w:r w:rsidR="002955D8">
              <w:rPr>
                <w:sz w:val="20"/>
                <w:szCs w:val="20"/>
              </w:rPr>
              <w:t xml:space="preserve"> b</w:t>
            </w:r>
            <w:r w:rsidR="004F695D" w:rsidRPr="00307E87">
              <w:rPr>
                <w:sz w:val="20"/>
                <w:szCs w:val="20"/>
              </w:rPr>
              <w:t xml:space="preserve">y January </w:t>
            </w:r>
            <w:r w:rsidR="00C14419" w:rsidRPr="00307E87">
              <w:rPr>
                <w:sz w:val="20"/>
                <w:szCs w:val="20"/>
              </w:rPr>
              <w:t>31, 2025</w:t>
            </w:r>
            <w:r w:rsidR="00DE39F4">
              <w:rPr>
                <w:sz w:val="20"/>
                <w:szCs w:val="20"/>
              </w:rPr>
              <w:t>.  Due to the volume of overtime activity related to the McKalla Station,  m</w:t>
            </w:r>
            <w:r w:rsidR="002955D8">
              <w:rPr>
                <w:sz w:val="20"/>
                <w:szCs w:val="20"/>
              </w:rPr>
              <w:t xml:space="preserve">anagement has agreed to split the cost of any </w:t>
            </w:r>
            <w:r w:rsidR="00A97E1C" w:rsidRPr="00307E87">
              <w:rPr>
                <w:sz w:val="20"/>
                <w:szCs w:val="20"/>
              </w:rPr>
              <w:t xml:space="preserve">overtime </w:t>
            </w:r>
            <w:r w:rsidR="00DE39F4">
              <w:rPr>
                <w:sz w:val="20"/>
                <w:szCs w:val="20"/>
              </w:rPr>
              <w:t>that</w:t>
            </w:r>
            <w:r w:rsidR="00A97E1C" w:rsidRPr="00307E87">
              <w:rPr>
                <w:sz w:val="20"/>
                <w:szCs w:val="20"/>
              </w:rPr>
              <w:t xml:space="preserve"> </w:t>
            </w:r>
            <w:r w:rsidR="00DE39F4">
              <w:rPr>
                <w:sz w:val="20"/>
                <w:szCs w:val="20"/>
              </w:rPr>
              <w:t xml:space="preserve">may </w:t>
            </w:r>
            <w:r w:rsidR="00A97E1C" w:rsidRPr="00307E87">
              <w:rPr>
                <w:sz w:val="20"/>
                <w:szCs w:val="20"/>
              </w:rPr>
              <w:t xml:space="preserve">not </w:t>
            </w:r>
            <w:r w:rsidR="00DE39F4">
              <w:rPr>
                <w:sz w:val="20"/>
                <w:szCs w:val="20"/>
              </w:rPr>
              <w:t xml:space="preserve">have been billed correctly.  The </w:t>
            </w:r>
            <w:r w:rsidR="00A97E1C" w:rsidRPr="00307E87">
              <w:rPr>
                <w:sz w:val="20"/>
                <w:szCs w:val="20"/>
              </w:rPr>
              <w:t>VP of Rail will request a refund of the overtime billed</w:t>
            </w:r>
            <w:r w:rsidR="00C14419" w:rsidRPr="00307E87">
              <w:rPr>
                <w:sz w:val="20"/>
                <w:szCs w:val="20"/>
              </w:rPr>
              <w:t xml:space="preserve"> by </w:t>
            </w:r>
            <w:r w:rsidR="00ED5622">
              <w:rPr>
                <w:sz w:val="20"/>
                <w:szCs w:val="20"/>
              </w:rPr>
              <w:t>March 31, 2025</w:t>
            </w:r>
            <w:r w:rsidR="00A97E1C" w:rsidRPr="00307E87">
              <w:rPr>
                <w:sz w:val="20"/>
                <w:szCs w:val="20"/>
              </w:rPr>
              <w:t xml:space="preserve">.  </w:t>
            </w:r>
            <w:r w:rsidR="000D1D18" w:rsidRPr="00307E87">
              <w:rPr>
                <w:sz w:val="20"/>
                <w:szCs w:val="20"/>
              </w:rPr>
              <w:t xml:space="preserve"> </w:t>
            </w:r>
            <w:r w:rsidR="002955D8">
              <w:rPr>
                <w:sz w:val="20"/>
                <w:szCs w:val="20"/>
              </w:rPr>
              <w:t xml:space="preserve"> Additionally, the contract modification language will be strengthened to reduce ambiguity for the overtime requirements.   </w:t>
            </w:r>
          </w:p>
          <w:p w14:paraId="7311DF25" w14:textId="77777777" w:rsidR="00DB248D" w:rsidRPr="00307E87" w:rsidRDefault="00DB248D" w:rsidP="000E70D3">
            <w:pPr>
              <w:rPr>
                <w:sz w:val="20"/>
                <w:szCs w:val="20"/>
              </w:rPr>
            </w:pPr>
          </w:p>
          <w:p w14:paraId="69E52EB0" w14:textId="77777777" w:rsidR="000E70D3" w:rsidRPr="00307E87" w:rsidRDefault="000E70D3" w:rsidP="000E70D3">
            <w:pPr>
              <w:rPr>
                <w:sz w:val="20"/>
                <w:szCs w:val="20"/>
              </w:rPr>
            </w:pPr>
            <w:r w:rsidRPr="00307E87">
              <w:rPr>
                <w:b/>
                <w:bCs/>
                <w:sz w:val="20"/>
                <w:szCs w:val="20"/>
                <w:u w:val="single"/>
              </w:rPr>
              <w:t>Target Completion Date</w:t>
            </w:r>
            <w:r w:rsidRPr="00307E87">
              <w:rPr>
                <w:sz w:val="20"/>
                <w:szCs w:val="20"/>
              </w:rPr>
              <w:t xml:space="preserve">: </w:t>
            </w:r>
          </w:p>
          <w:p w14:paraId="384286E4" w14:textId="7DC2F7BA" w:rsidR="000E70D3" w:rsidRPr="00976580" w:rsidRDefault="00ED5622" w:rsidP="000E70D3">
            <w:pPr>
              <w:rPr>
                <w:sz w:val="20"/>
                <w:szCs w:val="20"/>
              </w:rPr>
            </w:pPr>
            <w:r>
              <w:rPr>
                <w:sz w:val="20"/>
                <w:szCs w:val="20"/>
              </w:rPr>
              <w:t>March</w:t>
            </w:r>
            <w:r w:rsidR="00DE39F4" w:rsidRPr="00976580">
              <w:rPr>
                <w:sz w:val="20"/>
                <w:szCs w:val="20"/>
              </w:rPr>
              <w:t xml:space="preserve"> 31, 2025</w:t>
            </w:r>
          </w:p>
          <w:p w14:paraId="5230B6A3" w14:textId="0D345E1B" w:rsidR="000E70D3" w:rsidRPr="000611F2" w:rsidRDefault="000E70D3" w:rsidP="000E70D3">
            <w:pPr>
              <w:rPr>
                <w:rFonts w:eastAsia="BatangChe" w:cstheme="minorHAnsi"/>
              </w:rPr>
            </w:pPr>
          </w:p>
        </w:tc>
      </w:tr>
      <w:tr w:rsidR="00F923C5" w:rsidRPr="00760E1F" w14:paraId="43F6F9A6" w14:textId="77777777" w:rsidTr="002E4C1B">
        <w:trPr>
          <w:trHeight w:val="2069"/>
        </w:trPr>
        <w:tc>
          <w:tcPr>
            <w:tcW w:w="6120" w:type="dxa"/>
          </w:tcPr>
          <w:p w14:paraId="7341041D" w14:textId="019D6CBA" w:rsidR="0014119B" w:rsidRPr="00D40B62" w:rsidRDefault="00E63282" w:rsidP="00D40B62">
            <w:pPr>
              <w:pStyle w:val="TOC3"/>
              <w:numPr>
                <w:ilvl w:val="0"/>
                <w:numId w:val="4"/>
              </w:numPr>
            </w:pPr>
            <w:r w:rsidRPr="00D40B62">
              <w:lastRenderedPageBreak/>
              <w:t xml:space="preserve">RWIC HOURS WORKED BY HERZOG EXCEEDED </w:t>
            </w:r>
            <w:r w:rsidR="00436B0D" w:rsidRPr="00D40B62">
              <w:t xml:space="preserve">HOURS </w:t>
            </w:r>
            <w:r w:rsidRPr="00D40B62">
              <w:t xml:space="preserve">PREPAID </w:t>
            </w:r>
            <w:r w:rsidR="00436B0D" w:rsidRPr="00D40B62">
              <w:t xml:space="preserve">BY </w:t>
            </w:r>
            <w:r w:rsidRPr="00D40B62">
              <w:t xml:space="preserve">CUSTOMERS </w:t>
            </w:r>
            <w:r w:rsidR="0014119B" w:rsidRPr="00D40B62">
              <w:t xml:space="preserve"> </w:t>
            </w:r>
          </w:p>
          <w:p w14:paraId="243E57AE" w14:textId="65E5C558" w:rsidR="00FF1C35" w:rsidRPr="007F700A" w:rsidRDefault="00FF1C35" w:rsidP="00FF1C35">
            <w:pPr>
              <w:jc w:val="both"/>
            </w:pPr>
            <w:r w:rsidRPr="007F700A">
              <w:t>CapMetro’s policy for RWIC services is for customer requests to be made in 8- or 10-hour increments and must be prepaid</w:t>
            </w:r>
            <w:r w:rsidR="009657D4">
              <w:t xml:space="preserve">, and </w:t>
            </w:r>
            <w:r w:rsidRPr="007F700A">
              <w:t xml:space="preserve">Herzog performs the RWIC service. </w:t>
            </w:r>
          </w:p>
          <w:p w14:paraId="06B66F1A" w14:textId="77777777" w:rsidR="00FF1C35" w:rsidRPr="007F700A" w:rsidRDefault="00FF1C35" w:rsidP="00FF1C35">
            <w:pPr>
              <w:jc w:val="both"/>
            </w:pPr>
          </w:p>
          <w:p w14:paraId="56E1EF08" w14:textId="7B647860" w:rsidR="000B1ABA" w:rsidRDefault="000B1ABA" w:rsidP="00FF1C35">
            <w:pPr>
              <w:jc w:val="both"/>
            </w:pPr>
            <w:r>
              <w:t>We reviewed the controls related to the RWIC prepaid services and hou</w:t>
            </w:r>
            <w:r w:rsidR="008015CE">
              <w:t>r</w:t>
            </w:r>
            <w:r>
              <w:t>s worked by Herzog and identified the following weaknesses:</w:t>
            </w:r>
          </w:p>
          <w:p w14:paraId="0BBC4F01" w14:textId="77777777" w:rsidR="000B1ABA" w:rsidRDefault="000B1ABA" w:rsidP="00FF1C35">
            <w:pPr>
              <w:jc w:val="both"/>
            </w:pPr>
          </w:p>
          <w:p w14:paraId="326AEC83" w14:textId="555FF510" w:rsidR="000B1ABA" w:rsidRDefault="000B1ABA" w:rsidP="000B1ABA">
            <w:pPr>
              <w:pStyle w:val="ListParagraph"/>
              <w:numPr>
                <w:ilvl w:val="0"/>
                <w:numId w:val="18"/>
              </w:numPr>
              <w:jc w:val="both"/>
            </w:pPr>
            <w:r>
              <w:t xml:space="preserve">As noted in recommendation #1c above, there is no automated workflow for prepaid RWIC hours, so manual emails are sent </w:t>
            </w:r>
            <w:r w:rsidR="008015CE">
              <w:t xml:space="preserve">by the Real Estate Specialist </w:t>
            </w:r>
            <w:r>
              <w:t xml:space="preserve">to </w:t>
            </w:r>
            <w:r w:rsidR="008015CE">
              <w:t xml:space="preserve">Rail Operations and </w:t>
            </w:r>
            <w:r>
              <w:t>Herzog requesting RWIC hours.</w:t>
            </w:r>
          </w:p>
          <w:p w14:paraId="04A9A02C" w14:textId="7298A8CC" w:rsidR="000B1ABA" w:rsidRDefault="000B1ABA" w:rsidP="000B1ABA">
            <w:pPr>
              <w:pStyle w:val="ListParagraph"/>
              <w:numPr>
                <w:ilvl w:val="0"/>
                <w:numId w:val="18"/>
              </w:numPr>
              <w:jc w:val="both"/>
            </w:pPr>
            <w:r>
              <w:t xml:space="preserve">There is no </w:t>
            </w:r>
            <w:r w:rsidR="008015CE">
              <w:t xml:space="preserve">“closed loop” </w:t>
            </w:r>
            <w:r>
              <w:t xml:space="preserve">process to reconcile and report RWIC prepaid hours to actual hours worked by Herzog. </w:t>
            </w:r>
          </w:p>
          <w:p w14:paraId="642EC636" w14:textId="3AD0AD64" w:rsidR="000B1ABA" w:rsidRDefault="000B1ABA" w:rsidP="000B1ABA">
            <w:pPr>
              <w:pStyle w:val="ListParagraph"/>
              <w:numPr>
                <w:ilvl w:val="0"/>
                <w:numId w:val="18"/>
              </w:numPr>
              <w:jc w:val="both"/>
            </w:pPr>
            <w:r>
              <w:t>Our testing of 2022 and 2023 RWIC hours identified that actual RWIC hours exce</w:t>
            </w:r>
            <w:r w:rsidR="008015CE">
              <w:t>e</w:t>
            </w:r>
            <w:r>
              <w:t>ded prepaid hours by 236 hours resulting in lost revenues of $23,600</w:t>
            </w:r>
            <w:r w:rsidR="00DD01EF">
              <w:t xml:space="preserve"> that were never billed</w:t>
            </w:r>
            <w:r>
              <w:t xml:space="preserve">. </w:t>
            </w:r>
          </w:p>
          <w:p w14:paraId="3A498B63" w14:textId="75BB3264" w:rsidR="008015CE" w:rsidRDefault="00DD01EF" w:rsidP="00C062BC">
            <w:pPr>
              <w:pStyle w:val="ListParagraph"/>
              <w:numPr>
                <w:ilvl w:val="0"/>
                <w:numId w:val="18"/>
              </w:numPr>
              <w:jc w:val="both"/>
            </w:pPr>
            <w:r>
              <w:t xml:space="preserve">There </w:t>
            </w:r>
            <w:r w:rsidR="00183937">
              <w:t xml:space="preserve">are </w:t>
            </w:r>
            <w:r>
              <w:t xml:space="preserve">no performance metrics created manually or in the </w:t>
            </w:r>
            <w:r w:rsidR="008015CE">
              <w:t>CLS Link and Oracle system</w:t>
            </w:r>
            <w:r>
              <w:t>s</w:t>
            </w:r>
            <w:r w:rsidR="008015CE">
              <w:t>, for example: prepaid hours versus actual hours by order/invoice (over/under/equal)</w:t>
            </w:r>
            <w:r>
              <w:t xml:space="preserve"> and any difference</w:t>
            </w:r>
            <w:r w:rsidR="008015CE">
              <w:t xml:space="preserve">; </w:t>
            </w:r>
            <w:r>
              <w:t>date RWIC hours were requested by customer to be completed versus actual; licensee accounts missing their certificate of insurance at the annual renewal and if/when provided</w:t>
            </w:r>
            <w:r w:rsidR="00960956">
              <w:t>.</w:t>
            </w:r>
          </w:p>
          <w:p w14:paraId="4C556FFB" w14:textId="77777777" w:rsidR="000B1ABA" w:rsidRDefault="000B1ABA" w:rsidP="00FF1C35">
            <w:pPr>
              <w:jc w:val="both"/>
            </w:pPr>
          </w:p>
          <w:p w14:paraId="1A14873A" w14:textId="1DE0B2EA" w:rsidR="00F923C5" w:rsidRDefault="0057199A" w:rsidP="00B16C7B">
            <w:pPr>
              <w:jc w:val="both"/>
              <w:rPr>
                <w:rFonts w:cs="Arial"/>
              </w:rPr>
            </w:pPr>
            <w:r>
              <w:rPr>
                <w:rFonts w:cs="Arial"/>
              </w:rPr>
              <w:t xml:space="preserve">The weaknesses identified above increase the risk </w:t>
            </w:r>
            <w:r w:rsidR="007369C6">
              <w:rPr>
                <w:rFonts w:cs="Arial"/>
              </w:rPr>
              <w:t>of</w:t>
            </w:r>
            <w:r>
              <w:rPr>
                <w:rFonts w:cs="Arial"/>
              </w:rPr>
              <w:t xml:space="preserve"> extra RWIC hours </w:t>
            </w:r>
            <w:r w:rsidR="00471F16">
              <w:rPr>
                <w:rFonts w:cs="Arial"/>
              </w:rPr>
              <w:t xml:space="preserve">worked beyond what was prepaid will </w:t>
            </w:r>
            <w:r>
              <w:rPr>
                <w:rFonts w:cs="Arial"/>
              </w:rPr>
              <w:t>not be billed</w:t>
            </w:r>
            <w:r w:rsidR="00A52F7B">
              <w:rPr>
                <w:rFonts w:cs="Arial"/>
              </w:rPr>
              <w:t>;</w:t>
            </w:r>
            <w:r>
              <w:rPr>
                <w:rFonts w:cs="Arial"/>
              </w:rPr>
              <w:t xml:space="preserve"> inappropriate </w:t>
            </w:r>
            <w:r w:rsidR="006C2455">
              <w:rPr>
                <w:rFonts w:cs="Arial"/>
              </w:rPr>
              <w:t xml:space="preserve">Herzog </w:t>
            </w:r>
            <w:r>
              <w:rPr>
                <w:rFonts w:cs="Arial"/>
              </w:rPr>
              <w:t>OT hours billed to CapMetro will not be identified</w:t>
            </w:r>
            <w:r w:rsidR="00A52F7B">
              <w:rPr>
                <w:rFonts w:cs="Arial"/>
              </w:rPr>
              <w:t xml:space="preserve">; problem accounts that have not provided COI and/or are delinquent will not be flagged for follow-up, and </w:t>
            </w:r>
            <w:r w:rsidR="00DD01EF">
              <w:rPr>
                <w:rFonts w:cs="Arial"/>
              </w:rPr>
              <w:t xml:space="preserve">opportunities to improve customer service. </w:t>
            </w:r>
          </w:p>
          <w:p w14:paraId="1B7F45E1" w14:textId="436EF361" w:rsidR="005B1D57" w:rsidRPr="00B16C7B" w:rsidRDefault="005B1D57" w:rsidP="00B16C7B">
            <w:pPr>
              <w:jc w:val="both"/>
              <w:rPr>
                <w:rFonts w:cs="Arial"/>
              </w:rPr>
            </w:pPr>
          </w:p>
        </w:tc>
        <w:tc>
          <w:tcPr>
            <w:tcW w:w="5220" w:type="dxa"/>
          </w:tcPr>
          <w:p w14:paraId="54154DDC" w14:textId="77777777" w:rsidR="008015CE" w:rsidRDefault="008015CE" w:rsidP="005662DE">
            <w:pPr>
              <w:jc w:val="both"/>
            </w:pPr>
          </w:p>
          <w:p w14:paraId="34D7EA3F" w14:textId="77777777" w:rsidR="008015CE" w:rsidRDefault="008015CE" w:rsidP="005662DE">
            <w:pPr>
              <w:jc w:val="both"/>
            </w:pPr>
          </w:p>
          <w:p w14:paraId="793487CE" w14:textId="212C2018" w:rsidR="005662DE" w:rsidRPr="007F700A" w:rsidRDefault="005662DE" w:rsidP="005662DE">
            <w:pPr>
              <w:jc w:val="both"/>
            </w:pPr>
            <w:r w:rsidRPr="007F700A">
              <w:t xml:space="preserve">Internal Audit recommends that </w:t>
            </w:r>
            <w:r>
              <w:t xml:space="preserve">Management </w:t>
            </w:r>
            <w:r w:rsidRPr="007F700A">
              <w:t xml:space="preserve">consider the following actions to reconcile RWIC hours: </w:t>
            </w:r>
          </w:p>
          <w:p w14:paraId="6F4AEAEF" w14:textId="77777777" w:rsidR="005662DE" w:rsidRPr="007F700A" w:rsidRDefault="005662DE" w:rsidP="005662DE">
            <w:pPr>
              <w:jc w:val="both"/>
            </w:pPr>
          </w:p>
          <w:p w14:paraId="704E7186" w14:textId="640F7F56" w:rsidR="00FD76C9" w:rsidRDefault="00FD76C9" w:rsidP="00B5495F">
            <w:pPr>
              <w:ind w:right="161"/>
              <w:jc w:val="both"/>
            </w:pPr>
            <w:r>
              <w:t xml:space="preserve">a) </w:t>
            </w:r>
            <w:r w:rsidR="005662DE">
              <w:t xml:space="preserve">The </w:t>
            </w:r>
            <w:r w:rsidR="005662DE" w:rsidRPr="007F700A">
              <w:t xml:space="preserve">VP of Rail Operation </w:t>
            </w:r>
            <w:r w:rsidR="005662DE">
              <w:t>should e</w:t>
            </w:r>
            <w:r w:rsidR="005662DE" w:rsidRPr="007F700A">
              <w:t xml:space="preserve">stablish procedures for Herzog to notify </w:t>
            </w:r>
            <w:r w:rsidR="005662DE">
              <w:t xml:space="preserve">both </w:t>
            </w:r>
            <w:r w:rsidR="005662DE" w:rsidRPr="007F700A">
              <w:t>Rail Operations and Real Estate when the customer exceeds or expects to exceed the number of prepaid hours on a project and instruct the customer to complete a</w:t>
            </w:r>
            <w:r w:rsidR="00DD01EF">
              <w:t xml:space="preserve"> request for additional</w:t>
            </w:r>
            <w:r w:rsidR="005662DE" w:rsidRPr="007F700A">
              <w:t xml:space="preserve"> RWIC </w:t>
            </w:r>
            <w:r w:rsidR="00DD01EF">
              <w:t>hours</w:t>
            </w:r>
            <w:r w:rsidR="005662DE">
              <w:t>.</w:t>
            </w:r>
            <w:r w:rsidR="005662DE" w:rsidRPr="007F700A">
              <w:t xml:space="preserve"> </w:t>
            </w:r>
          </w:p>
          <w:p w14:paraId="2823D1D4" w14:textId="2D4CA479" w:rsidR="005662DE" w:rsidRPr="00B5495F" w:rsidRDefault="005662DE" w:rsidP="00B5495F">
            <w:pPr>
              <w:ind w:right="161"/>
              <w:jc w:val="both"/>
              <w:rPr>
                <w:rFonts w:cs="Arial"/>
              </w:rPr>
            </w:pPr>
            <w:r w:rsidRPr="007F700A">
              <w:t xml:space="preserve"> </w:t>
            </w:r>
          </w:p>
          <w:p w14:paraId="1D1B1662" w14:textId="7EDE32B7" w:rsidR="005662DE" w:rsidRDefault="00FD76C9" w:rsidP="00FD76C9">
            <w:pPr>
              <w:tabs>
                <w:tab w:val="left" w:pos="2160"/>
              </w:tabs>
              <w:ind w:right="161" w:firstLine="2"/>
              <w:jc w:val="both"/>
              <w:rPr>
                <w:sz w:val="20"/>
                <w:szCs w:val="20"/>
              </w:rPr>
            </w:pPr>
            <w:r>
              <w:t xml:space="preserve">b) </w:t>
            </w:r>
            <w:r w:rsidR="00054D55">
              <w:t xml:space="preserve"> </w:t>
            </w:r>
            <w:r w:rsidR="005662DE">
              <w:t>The VP of Rail Operations, the Director of Real Estate</w:t>
            </w:r>
            <w:r>
              <w:t xml:space="preserve"> </w:t>
            </w:r>
            <w:r w:rsidR="005662DE">
              <w:t xml:space="preserve">and ROW and the Manager of Real Estate and ROW should coordinate the completion of </w:t>
            </w:r>
            <w:r w:rsidR="005662DE" w:rsidRPr="007F700A">
              <w:t>reconciliation procedures to ensure all RWIC charges are billed by having t</w:t>
            </w:r>
            <w:r w:rsidR="005662DE" w:rsidRPr="007F700A">
              <w:rPr>
                <w:rFonts w:cs="Arial"/>
              </w:rPr>
              <w:t>he Rail Operations PM compare the actual RWIC hours worked to the requested prepaid hours by project</w:t>
            </w:r>
            <w:r w:rsidR="005662DE">
              <w:rPr>
                <w:rFonts w:cs="Arial"/>
              </w:rPr>
              <w:t xml:space="preserve"> and notify Real Estate Specialist of any additional billing requirements.  </w:t>
            </w:r>
            <w:r w:rsidR="005662DE" w:rsidRPr="007F700A">
              <w:rPr>
                <w:rFonts w:cs="Arial"/>
              </w:rPr>
              <w:t xml:space="preserve">    </w:t>
            </w:r>
          </w:p>
          <w:p w14:paraId="7CA88580" w14:textId="04B8E304" w:rsidR="00D67FB5" w:rsidRPr="005662DE" w:rsidRDefault="00D67FB5" w:rsidP="005662DE">
            <w:pPr>
              <w:tabs>
                <w:tab w:val="left" w:pos="2160"/>
              </w:tabs>
              <w:ind w:right="576"/>
              <w:jc w:val="both"/>
              <w:rPr>
                <w:sz w:val="20"/>
                <w:szCs w:val="20"/>
              </w:rPr>
            </w:pPr>
          </w:p>
        </w:tc>
        <w:tc>
          <w:tcPr>
            <w:tcW w:w="3240" w:type="dxa"/>
          </w:tcPr>
          <w:p w14:paraId="7B7DD252" w14:textId="77777777" w:rsidR="00F923C5" w:rsidRDefault="00F923C5" w:rsidP="000E70D3"/>
          <w:p w14:paraId="4AB68107" w14:textId="77777777" w:rsidR="008D2409" w:rsidRDefault="008D2409" w:rsidP="008D2409">
            <w:r>
              <w:t xml:space="preserve">Management agrees and has developed the action plan below. </w:t>
            </w:r>
          </w:p>
          <w:p w14:paraId="3A519CF0" w14:textId="77777777" w:rsidR="00926C5C" w:rsidRDefault="00926C5C" w:rsidP="000E70D3"/>
          <w:p w14:paraId="212DF7B9" w14:textId="5D31F1D0" w:rsidR="002215D4" w:rsidRDefault="006A4204" w:rsidP="00926C5C">
            <w:r w:rsidRPr="007878EC">
              <w:t>a)</w:t>
            </w:r>
            <w:r w:rsidR="00F06563">
              <w:t xml:space="preserve"> </w:t>
            </w:r>
            <w:r w:rsidR="00902707">
              <w:t xml:space="preserve">The </w:t>
            </w:r>
            <w:r w:rsidR="00F06563">
              <w:t xml:space="preserve">Rail PM will </w:t>
            </w:r>
            <w:r w:rsidR="00913E0F">
              <w:t xml:space="preserve">create </w:t>
            </w:r>
            <w:r w:rsidR="0025057E">
              <w:t>SOP</w:t>
            </w:r>
            <w:r w:rsidR="002215D4">
              <w:t>s</w:t>
            </w:r>
            <w:r w:rsidR="0025057E">
              <w:t xml:space="preserve"> </w:t>
            </w:r>
            <w:r w:rsidR="00FB2462">
              <w:t>w</w:t>
            </w:r>
            <w:r w:rsidR="0025057E">
              <w:t>hich d</w:t>
            </w:r>
            <w:r w:rsidR="007A5450">
              <w:t xml:space="preserve">ocument </w:t>
            </w:r>
            <w:r w:rsidR="0025057E">
              <w:t xml:space="preserve">the </w:t>
            </w:r>
            <w:r w:rsidR="00FB2462">
              <w:t xml:space="preserve">process </w:t>
            </w:r>
            <w:r w:rsidR="0025057E">
              <w:t xml:space="preserve">for </w:t>
            </w:r>
            <w:r w:rsidR="007F5DE6">
              <w:t>assigning RWIC projects to contractors.</w:t>
            </w:r>
            <w:r w:rsidR="005430D0">
              <w:t xml:space="preserve">  The SOPs will </w:t>
            </w:r>
            <w:r w:rsidR="00214632">
              <w:t xml:space="preserve">clarify </w:t>
            </w:r>
            <w:r w:rsidR="00A9111D">
              <w:t>the process for</w:t>
            </w:r>
            <w:r w:rsidR="0067485C">
              <w:t xml:space="preserve"> </w:t>
            </w:r>
            <w:r w:rsidR="00F15FBB">
              <w:t xml:space="preserve">routine RWIC assignments and </w:t>
            </w:r>
            <w:r w:rsidR="00261FF2">
              <w:t xml:space="preserve">define </w:t>
            </w:r>
            <w:r w:rsidR="00290F41">
              <w:t xml:space="preserve">responsibilities </w:t>
            </w:r>
            <w:r w:rsidR="00C6762E">
              <w:t>when customer requests additional hours.</w:t>
            </w:r>
            <w:r w:rsidR="0082660E">
              <w:t xml:space="preserve"> </w:t>
            </w:r>
            <w:r w:rsidR="002215D4">
              <w:t xml:space="preserve">  </w:t>
            </w:r>
          </w:p>
          <w:p w14:paraId="7E518332" w14:textId="137596FC" w:rsidR="00D325C5" w:rsidRPr="007878EC" w:rsidRDefault="00B22F6D" w:rsidP="00926C5C">
            <w:r>
              <w:t xml:space="preserve">  </w:t>
            </w:r>
            <w:r w:rsidR="00760D30">
              <w:t xml:space="preserve"> </w:t>
            </w:r>
          </w:p>
          <w:p w14:paraId="0431563F" w14:textId="72461C6A" w:rsidR="006A4204" w:rsidRPr="0070033E" w:rsidRDefault="0070033E" w:rsidP="00ED51FE">
            <w:pPr>
              <w:pStyle w:val="ListParagraph"/>
              <w:ind w:left="0"/>
              <w:rPr>
                <w:u w:val="single"/>
              </w:rPr>
            </w:pPr>
            <w:r>
              <w:t xml:space="preserve">b) </w:t>
            </w:r>
            <w:r w:rsidR="006A4204" w:rsidRPr="00ED51FE">
              <w:t xml:space="preserve">Real Estate </w:t>
            </w:r>
            <w:r w:rsidR="00E2490E">
              <w:t xml:space="preserve">will update </w:t>
            </w:r>
            <w:r w:rsidR="006A4204" w:rsidRPr="00ED51FE">
              <w:t xml:space="preserve"> reconciliation procedures that need to be updated and </w:t>
            </w:r>
            <w:r w:rsidR="00E2490E">
              <w:t xml:space="preserve">will </w:t>
            </w:r>
            <w:r w:rsidR="006A4204" w:rsidRPr="00ED51FE">
              <w:t xml:space="preserve">meet with </w:t>
            </w:r>
            <w:r w:rsidR="00DD7980">
              <w:t xml:space="preserve">the </w:t>
            </w:r>
            <w:r w:rsidR="006A4204" w:rsidRPr="00ED51FE">
              <w:t>Rail</w:t>
            </w:r>
            <w:r w:rsidR="00DD7980">
              <w:t xml:space="preserve"> department to </w:t>
            </w:r>
            <w:r w:rsidR="00E2490E">
              <w:t xml:space="preserve">ensure </w:t>
            </w:r>
            <w:r w:rsidR="0008475E">
              <w:t>responsibilities</w:t>
            </w:r>
            <w:r w:rsidR="00E2490E">
              <w:t xml:space="preserve"> are coordinated</w:t>
            </w:r>
            <w:r w:rsidR="0008475E">
              <w:t>.</w:t>
            </w:r>
          </w:p>
          <w:p w14:paraId="05F50B5E" w14:textId="77777777" w:rsidR="006A4204" w:rsidRDefault="006A4204" w:rsidP="00926C5C">
            <w:pPr>
              <w:rPr>
                <w:b/>
                <w:bCs/>
                <w:u w:val="single"/>
              </w:rPr>
            </w:pPr>
          </w:p>
          <w:p w14:paraId="67FE7203" w14:textId="77777777" w:rsidR="00926C5C" w:rsidRDefault="00926C5C" w:rsidP="00926C5C">
            <w:r w:rsidRPr="000611F2">
              <w:rPr>
                <w:b/>
                <w:bCs/>
                <w:u w:val="single"/>
              </w:rPr>
              <w:t>Target Completion Date</w:t>
            </w:r>
            <w:r w:rsidRPr="000611F2">
              <w:t>:</w:t>
            </w:r>
            <w:r>
              <w:t xml:space="preserve"> </w:t>
            </w:r>
          </w:p>
          <w:p w14:paraId="68168B9D" w14:textId="02EEDC64" w:rsidR="00926C5C" w:rsidRPr="00B46245" w:rsidRDefault="0032327C" w:rsidP="000E70D3">
            <w:r>
              <w:t>March 3</w:t>
            </w:r>
            <w:r w:rsidR="00290F41">
              <w:t>1</w:t>
            </w:r>
            <w:r>
              <w:t>, 2025</w:t>
            </w:r>
          </w:p>
        </w:tc>
      </w:tr>
      <w:tr w:rsidR="000E70D3" w:rsidRPr="00760E1F" w14:paraId="624830E7" w14:textId="77777777" w:rsidTr="002E4C1B">
        <w:trPr>
          <w:trHeight w:val="2069"/>
        </w:trPr>
        <w:tc>
          <w:tcPr>
            <w:tcW w:w="6120" w:type="dxa"/>
          </w:tcPr>
          <w:p w14:paraId="70B04AF9" w14:textId="64D649A8" w:rsidR="00F923C5" w:rsidRPr="00D40B62" w:rsidRDefault="00DC2361" w:rsidP="00D40B62">
            <w:pPr>
              <w:pStyle w:val="TOC3"/>
              <w:numPr>
                <w:ilvl w:val="0"/>
                <w:numId w:val="4"/>
              </w:numPr>
            </w:pPr>
            <w:bookmarkStart w:id="17" w:name="_Hlk147219939"/>
            <w:bookmarkStart w:id="18" w:name="Recommendation03"/>
            <w:r w:rsidRPr="00D40B62">
              <w:lastRenderedPageBreak/>
              <w:t xml:space="preserve">REAL ESTATE </w:t>
            </w:r>
            <w:r w:rsidR="0099045E" w:rsidRPr="00D40B62">
              <w:t xml:space="preserve">ROW </w:t>
            </w:r>
            <w:r w:rsidR="009119B5" w:rsidRPr="00D40B62">
              <w:t xml:space="preserve">STANDARD OPERATING PROCEDURES HAVE NOT BEEN </w:t>
            </w:r>
            <w:r w:rsidR="00D91C27" w:rsidRPr="00D40B62">
              <w:t>UPDATE</w:t>
            </w:r>
            <w:r w:rsidR="009119B5" w:rsidRPr="00D40B62">
              <w:t>D</w:t>
            </w:r>
            <w:r w:rsidR="0099045E" w:rsidRPr="00D40B62">
              <w:t xml:space="preserve"> </w:t>
            </w:r>
          </w:p>
          <w:bookmarkEnd w:id="17"/>
          <w:bookmarkEnd w:id="18"/>
          <w:p w14:paraId="090D780F" w14:textId="3426807F" w:rsidR="00BA5864" w:rsidRPr="00FE1560" w:rsidRDefault="005E76A9" w:rsidP="00BA5864">
            <w:pPr>
              <w:jc w:val="both"/>
              <w:rPr>
                <w:rFonts w:eastAsia="BatangChe" w:cstheme="minorHAnsi"/>
                <w:sz w:val="20"/>
                <w:szCs w:val="20"/>
              </w:rPr>
            </w:pPr>
            <w:r w:rsidRPr="008D5C14">
              <w:rPr>
                <w:rFonts w:cs="Arial"/>
                <w:sz w:val="20"/>
                <w:szCs w:val="20"/>
              </w:rPr>
              <w:t xml:space="preserve">On CapMetro’s website </w:t>
            </w:r>
            <w:hyperlink r:id="rId27" w:history="1">
              <w:r w:rsidR="00E35F71" w:rsidRPr="008D5C14">
                <w:rPr>
                  <w:rStyle w:val="Hyperlink"/>
                  <w:sz w:val="20"/>
                  <w:szCs w:val="20"/>
                </w:rPr>
                <w:t>www.capmetro.org/railrow</w:t>
              </w:r>
            </w:hyperlink>
            <w:r w:rsidRPr="008D5C14">
              <w:rPr>
                <w:rFonts w:cs="Arial"/>
                <w:sz w:val="20"/>
                <w:szCs w:val="20"/>
              </w:rPr>
              <w:t xml:space="preserve"> t</w:t>
            </w:r>
            <w:r w:rsidR="00BA5864" w:rsidRPr="008D5C14">
              <w:rPr>
                <w:rFonts w:cs="Arial"/>
                <w:sz w:val="20"/>
                <w:szCs w:val="20"/>
              </w:rPr>
              <w:t xml:space="preserve">he Real Estate Department staff has developed an overview of ROW procedures for explanation of the process to customers.  </w:t>
            </w:r>
            <w:r w:rsidR="00633899" w:rsidRPr="00FE1560">
              <w:rPr>
                <w:rFonts w:cs="Arial"/>
                <w:sz w:val="20"/>
                <w:szCs w:val="20"/>
              </w:rPr>
              <w:t>The annual ROW billings are approximately $</w:t>
            </w:r>
            <w:r w:rsidR="00925E02" w:rsidRPr="00FE1560">
              <w:rPr>
                <w:rFonts w:cs="Arial"/>
                <w:sz w:val="20"/>
                <w:szCs w:val="20"/>
              </w:rPr>
              <w:t>1M</w:t>
            </w:r>
            <w:r w:rsidR="00D325C5">
              <w:rPr>
                <w:rFonts w:cs="Arial"/>
                <w:sz w:val="20"/>
                <w:szCs w:val="20"/>
              </w:rPr>
              <w:t xml:space="preserve"> </w:t>
            </w:r>
            <w:r w:rsidR="00633899" w:rsidRPr="00FE1560">
              <w:rPr>
                <w:rFonts w:cs="Arial"/>
                <w:sz w:val="20"/>
                <w:szCs w:val="20"/>
              </w:rPr>
              <w:t xml:space="preserve">per year across </w:t>
            </w:r>
            <w:r w:rsidR="00925E02" w:rsidRPr="00FE1560">
              <w:rPr>
                <w:rFonts w:cs="Arial"/>
                <w:sz w:val="20"/>
                <w:szCs w:val="20"/>
              </w:rPr>
              <w:t>445</w:t>
            </w:r>
            <w:r w:rsidR="00633899" w:rsidRPr="00FE1560">
              <w:rPr>
                <w:rFonts w:cs="Arial"/>
                <w:sz w:val="20"/>
                <w:szCs w:val="20"/>
              </w:rPr>
              <w:t xml:space="preserve"> </w:t>
            </w:r>
            <w:r w:rsidR="007A1941" w:rsidRPr="00FE1560">
              <w:rPr>
                <w:rFonts w:cs="Arial"/>
                <w:sz w:val="20"/>
                <w:szCs w:val="20"/>
              </w:rPr>
              <w:t xml:space="preserve">orders and </w:t>
            </w:r>
            <w:r w:rsidR="00633899" w:rsidRPr="00FE1560">
              <w:rPr>
                <w:rFonts w:cs="Arial"/>
                <w:sz w:val="20"/>
                <w:szCs w:val="20"/>
              </w:rPr>
              <w:t xml:space="preserve">transactions. </w:t>
            </w:r>
            <w:r w:rsidR="009119B5" w:rsidRPr="00FE1560">
              <w:rPr>
                <w:rFonts w:cs="Arial"/>
                <w:sz w:val="20"/>
                <w:szCs w:val="20"/>
              </w:rPr>
              <w:t>We reviewed the internal controls related</w:t>
            </w:r>
            <w:r w:rsidR="00CA789D" w:rsidRPr="00FE1560">
              <w:rPr>
                <w:rFonts w:cs="Arial"/>
                <w:sz w:val="20"/>
                <w:szCs w:val="20"/>
              </w:rPr>
              <w:t xml:space="preserve"> to the ROW order processing, billing and collections and noted the following weaknesses:  </w:t>
            </w:r>
          </w:p>
          <w:p w14:paraId="64C37FAF" w14:textId="77777777" w:rsidR="00BA5864" w:rsidRPr="008D5C14" w:rsidRDefault="00BA5864" w:rsidP="00BA5864">
            <w:pPr>
              <w:pStyle w:val="ListParagraph"/>
              <w:ind w:left="0"/>
              <w:jc w:val="both"/>
              <w:rPr>
                <w:rFonts w:cstheme="minorHAnsi"/>
                <w:sz w:val="20"/>
                <w:szCs w:val="20"/>
              </w:rPr>
            </w:pPr>
          </w:p>
          <w:p w14:paraId="7A930B93" w14:textId="14F7B24A" w:rsidR="00CA789D" w:rsidRPr="008D5C14" w:rsidRDefault="00CA789D" w:rsidP="006C30E3">
            <w:pPr>
              <w:pStyle w:val="ListParagraph"/>
              <w:numPr>
                <w:ilvl w:val="0"/>
                <w:numId w:val="11"/>
              </w:numPr>
              <w:jc w:val="both"/>
              <w:rPr>
                <w:rFonts w:cstheme="minorHAnsi"/>
                <w:sz w:val="20"/>
                <w:szCs w:val="20"/>
              </w:rPr>
            </w:pPr>
            <w:r w:rsidRPr="008D5C14">
              <w:rPr>
                <w:sz w:val="20"/>
                <w:szCs w:val="20"/>
              </w:rPr>
              <w:t xml:space="preserve">Internal written </w:t>
            </w:r>
            <w:r w:rsidR="00E2490E" w:rsidRPr="008D5C14">
              <w:rPr>
                <w:sz w:val="20"/>
                <w:szCs w:val="20"/>
              </w:rPr>
              <w:t xml:space="preserve">procedures </w:t>
            </w:r>
            <w:r w:rsidR="009528BA" w:rsidRPr="008D5C14">
              <w:rPr>
                <w:sz w:val="20"/>
                <w:szCs w:val="20"/>
              </w:rPr>
              <w:t xml:space="preserve">need </w:t>
            </w:r>
            <w:r w:rsidR="009528BA">
              <w:rPr>
                <w:sz w:val="20"/>
                <w:szCs w:val="20"/>
              </w:rPr>
              <w:t>to</w:t>
            </w:r>
            <w:r w:rsidR="00497B8E">
              <w:rPr>
                <w:sz w:val="20"/>
                <w:szCs w:val="20"/>
              </w:rPr>
              <w:t xml:space="preserve"> be completed </w:t>
            </w:r>
            <w:r w:rsidRPr="008D5C14">
              <w:rPr>
                <w:sz w:val="20"/>
                <w:szCs w:val="20"/>
              </w:rPr>
              <w:t xml:space="preserve">detailing how the Real Estate Specialist processes customer orders in the two CLS systems, ensures proper billing in Oracle, reviews problem accounts that are either delinquent and/or have not provided the updated annual certificate of insurance, </w:t>
            </w:r>
            <w:r w:rsidR="008D5C14" w:rsidRPr="008D5C14">
              <w:rPr>
                <w:sz w:val="20"/>
                <w:szCs w:val="20"/>
              </w:rPr>
              <w:t>etc</w:t>
            </w:r>
            <w:r w:rsidR="00F05F8B">
              <w:rPr>
                <w:sz w:val="20"/>
                <w:szCs w:val="20"/>
              </w:rPr>
              <w:t>.</w:t>
            </w:r>
            <w:r w:rsidRPr="008D5C14">
              <w:rPr>
                <w:sz w:val="20"/>
                <w:szCs w:val="20"/>
              </w:rPr>
              <w:t xml:space="preserve">  </w:t>
            </w:r>
          </w:p>
          <w:p w14:paraId="191414AD" w14:textId="7D7F6C90" w:rsidR="00331D8D" w:rsidRPr="008D5C14" w:rsidRDefault="00331D8D" w:rsidP="006C30E3">
            <w:pPr>
              <w:pStyle w:val="ListParagraph"/>
              <w:numPr>
                <w:ilvl w:val="0"/>
                <w:numId w:val="11"/>
              </w:numPr>
              <w:jc w:val="both"/>
              <w:rPr>
                <w:rFonts w:cstheme="minorHAnsi"/>
                <w:sz w:val="20"/>
                <w:szCs w:val="20"/>
              </w:rPr>
            </w:pPr>
            <w:r w:rsidRPr="008D5C14">
              <w:rPr>
                <w:rFonts w:cstheme="minorHAnsi"/>
                <w:sz w:val="20"/>
                <w:szCs w:val="20"/>
              </w:rPr>
              <w:t xml:space="preserve">SOPs covering the needed reconciliation of prepaid RWIC hours to actual hours worked by Herzog/Watco have not been developed. </w:t>
            </w:r>
          </w:p>
          <w:p w14:paraId="6833F9DE" w14:textId="1C74CC8C" w:rsidR="00331D8D" w:rsidRPr="008D5C14" w:rsidRDefault="00331D8D" w:rsidP="006C30E3">
            <w:pPr>
              <w:pStyle w:val="ListParagraph"/>
              <w:numPr>
                <w:ilvl w:val="0"/>
                <w:numId w:val="11"/>
              </w:numPr>
              <w:jc w:val="both"/>
              <w:rPr>
                <w:rFonts w:cstheme="minorHAnsi"/>
                <w:sz w:val="20"/>
                <w:szCs w:val="20"/>
              </w:rPr>
            </w:pPr>
            <w:r w:rsidRPr="008D5C14">
              <w:rPr>
                <w:rFonts w:cstheme="minorHAnsi"/>
                <w:sz w:val="20"/>
                <w:szCs w:val="20"/>
              </w:rPr>
              <w:t>SOP</w:t>
            </w:r>
            <w:r w:rsidR="007369C6">
              <w:rPr>
                <w:rFonts w:cstheme="minorHAnsi"/>
                <w:sz w:val="20"/>
                <w:szCs w:val="20"/>
              </w:rPr>
              <w:t>s</w:t>
            </w:r>
            <w:r w:rsidRPr="008D5C14">
              <w:rPr>
                <w:rFonts w:cstheme="minorHAnsi"/>
                <w:sz w:val="20"/>
                <w:szCs w:val="20"/>
              </w:rPr>
              <w:t xml:space="preserve"> for the monthly reconciliation of Herzog RWIC hours to each customer order fulfilled as well as Herzog OT hours billed to CapMetro have not been developed.  </w:t>
            </w:r>
          </w:p>
          <w:p w14:paraId="3B064B2B" w14:textId="47D7D0A1" w:rsidR="00BA5864" w:rsidRPr="008D5C14" w:rsidRDefault="00331D8D" w:rsidP="006C30E3">
            <w:pPr>
              <w:pStyle w:val="ListParagraph"/>
              <w:numPr>
                <w:ilvl w:val="0"/>
                <w:numId w:val="11"/>
              </w:numPr>
              <w:jc w:val="both"/>
              <w:rPr>
                <w:rFonts w:cstheme="minorHAnsi"/>
                <w:sz w:val="20"/>
                <w:szCs w:val="20"/>
              </w:rPr>
            </w:pPr>
            <w:r w:rsidRPr="008D5C14">
              <w:rPr>
                <w:rFonts w:cstheme="minorHAnsi"/>
                <w:sz w:val="20"/>
                <w:szCs w:val="20"/>
              </w:rPr>
              <w:t xml:space="preserve">Policy </w:t>
            </w:r>
            <w:r w:rsidR="00205FA3" w:rsidRPr="008D5C14">
              <w:rPr>
                <w:rFonts w:cstheme="minorHAnsi"/>
                <w:sz w:val="20"/>
                <w:szCs w:val="20"/>
              </w:rPr>
              <w:t xml:space="preserve">on the CapMetro website </w:t>
            </w:r>
            <w:r w:rsidRPr="008D5C14">
              <w:rPr>
                <w:rFonts w:cstheme="minorHAnsi"/>
                <w:sz w:val="20"/>
                <w:szCs w:val="20"/>
              </w:rPr>
              <w:t xml:space="preserve">requires that all RWIC hours be ordered and prepaid </w:t>
            </w:r>
            <w:r w:rsidR="008D5C14" w:rsidRPr="008D5C14">
              <w:rPr>
                <w:rFonts w:cstheme="minorHAnsi"/>
                <w:sz w:val="20"/>
                <w:szCs w:val="20"/>
              </w:rPr>
              <w:t>in</w:t>
            </w:r>
            <w:r w:rsidR="00BA5864" w:rsidRPr="008D5C14">
              <w:rPr>
                <w:rFonts w:cstheme="minorHAnsi"/>
                <w:sz w:val="20"/>
                <w:szCs w:val="20"/>
              </w:rPr>
              <w:t xml:space="preserve"> 8- or 10-hour increments, </w:t>
            </w:r>
            <w:r w:rsidR="00205FA3" w:rsidRPr="008D5C14">
              <w:rPr>
                <w:rFonts w:cstheme="minorHAnsi"/>
                <w:sz w:val="20"/>
                <w:szCs w:val="20"/>
              </w:rPr>
              <w:t xml:space="preserve">however, </w:t>
            </w:r>
            <w:r w:rsidR="00BA5864" w:rsidRPr="008D5C14">
              <w:rPr>
                <w:rFonts w:cstheme="minorHAnsi"/>
                <w:sz w:val="20"/>
                <w:szCs w:val="20"/>
              </w:rPr>
              <w:t>two contractors</w:t>
            </w:r>
            <w:r w:rsidR="00205FA3" w:rsidRPr="008D5C14">
              <w:rPr>
                <w:rFonts w:cstheme="minorHAnsi"/>
                <w:sz w:val="20"/>
                <w:szCs w:val="20"/>
              </w:rPr>
              <w:t xml:space="preserve"> (</w:t>
            </w:r>
            <w:r w:rsidR="00BA5864" w:rsidRPr="008D5C14">
              <w:rPr>
                <w:rFonts w:cstheme="minorHAnsi"/>
                <w:sz w:val="20"/>
                <w:szCs w:val="20"/>
              </w:rPr>
              <w:t>Reagan National Advertising and Lamar Outdoor/Austin Crane Service</w:t>
            </w:r>
            <w:r w:rsidR="00205FA3" w:rsidRPr="008D5C14">
              <w:rPr>
                <w:rFonts w:cstheme="minorHAnsi"/>
                <w:sz w:val="20"/>
                <w:szCs w:val="20"/>
              </w:rPr>
              <w:t>)</w:t>
            </w:r>
            <w:r w:rsidR="00BA5864" w:rsidRPr="008D5C14">
              <w:rPr>
                <w:rFonts w:cstheme="minorHAnsi"/>
                <w:sz w:val="20"/>
                <w:szCs w:val="20"/>
              </w:rPr>
              <w:t xml:space="preserve">, are allowed to request RWIC hours </w:t>
            </w:r>
            <w:r w:rsidR="00205FA3" w:rsidRPr="008D5C14">
              <w:rPr>
                <w:rFonts w:cstheme="minorHAnsi"/>
                <w:sz w:val="20"/>
                <w:szCs w:val="20"/>
              </w:rPr>
              <w:t xml:space="preserve">in </w:t>
            </w:r>
            <w:r w:rsidR="00BA5864" w:rsidRPr="008D5C14">
              <w:rPr>
                <w:rFonts w:cstheme="minorHAnsi"/>
                <w:sz w:val="20"/>
                <w:szCs w:val="20"/>
              </w:rPr>
              <w:t>less than 8</w:t>
            </w:r>
            <w:r w:rsidR="007369C6">
              <w:rPr>
                <w:rFonts w:cstheme="minorHAnsi"/>
                <w:sz w:val="20"/>
                <w:szCs w:val="20"/>
              </w:rPr>
              <w:t>-</w:t>
            </w:r>
            <w:r w:rsidR="00BA5864" w:rsidRPr="008D5C14">
              <w:rPr>
                <w:rFonts w:cstheme="minorHAnsi"/>
                <w:sz w:val="20"/>
                <w:szCs w:val="20"/>
              </w:rPr>
              <w:t>hour</w:t>
            </w:r>
            <w:r w:rsidR="00205FA3" w:rsidRPr="008D5C14">
              <w:rPr>
                <w:rFonts w:cstheme="minorHAnsi"/>
                <w:sz w:val="20"/>
                <w:szCs w:val="20"/>
              </w:rPr>
              <w:t xml:space="preserve"> increments. We noted that there is no policy and/or procedure addressing who can approve exceptions and which departments and personnel should </w:t>
            </w:r>
            <w:r w:rsidR="00BB07DF" w:rsidRPr="008D5C14">
              <w:rPr>
                <w:rFonts w:cstheme="minorHAnsi"/>
                <w:sz w:val="20"/>
                <w:szCs w:val="20"/>
              </w:rPr>
              <w:t>be notified</w:t>
            </w:r>
            <w:r w:rsidR="00205FA3" w:rsidRPr="008D5C14">
              <w:rPr>
                <w:rFonts w:cstheme="minorHAnsi"/>
                <w:sz w:val="20"/>
                <w:szCs w:val="20"/>
              </w:rPr>
              <w:t xml:space="preserve"> of any </w:t>
            </w:r>
            <w:r w:rsidR="008D5C14" w:rsidRPr="008D5C14">
              <w:rPr>
                <w:rFonts w:cstheme="minorHAnsi"/>
                <w:sz w:val="20"/>
                <w:szCs w:val="20"/>
              </w:rPr>
              <w:t>exemptions.</w:t>
            </w:r>
            <w:r w:rsidR="00BA5864" w:rsidRPr="008D5C14">
              <w:rPr>
                <w:rFonts w:cstheme="minorHAnsi"/>
                <w:sz w:val="20"/>
                <w:szCs w:val="20"/>
              </w:rPr>
              <w:t xml:space="preserve"> </w:t>
            </w:r>
          </w:p>
          <w:p w14:paraId="561A32EF" w14:textId="46653374" w:rsidR="00204094" w:rsidRPr="008D5C14" w:rsidRDefault="00BA5864" w:rsidP="006C30E3">
            <w:pPr>
              <w:pStyle w:val="ListParagraph"/>
              <w:numPr>
                <w:ilvl w:val="0"/>
                <w:numId w:val="11"/>
              </w:numPr>
              <w:jc w:val="both"/>
              <w:rPr>
                <w:rFonts w:cstheme="minorHAnsi"/>
                <w:sz w:val="20"/>
                <w:szCs w:val="20"/>
              </w:rPr>
            </w:pPr>
            <w:r w:rsidRPr="008D5C14">
              <w:rPr>
                <w:rFonts w:cstheme="minorHAnsi"/>
                <w:sz w:val="20"/>
                <w:szCs w:val="20"/>
              </w:rPr>
              <w:t xml:space="preserve">The process documentation </w:t>
            </w:r>
            <w:r w:rsidR="0068776C" w:rsidRPr="008D5C14">
              <w:rPr>
                <w:rFonts w:cstheme="minorHAnsi"/>
                <w:sz w:val="20"/>
                <w:szCs w:val="20"/>
              </w:rPr>
              <w:t xml:space="preserve">references the prior Microsoft Dynamics AX system and </w:t>
            </w:r>
            <w:r w:rsidRPr="008D5C14">
              <w:rPr>
                <w:rFonts w:cstheme="minorHAnsi"/>
                <w:sz w:val="20"/>
                <w:szCs w:val="20"/>
              </w:rPr>
              <w:t>has not been updated to reflect the implementation of the Oracle system</w:t>
            </w:r>
            <w:r w:rsidR="0068776C" w:rsidRPr="008D5C14">
              <w:rPr>
                <w:rFonts w:cstheme="minorHAnsi"/>
                <w:sz w:val="20"/>
                <w:szCs w:val="20"/>
              </w:rPr>
              <w:t>.</w:t>
            </w:r>
          </w:p>
          <w:p w14:paraId="42FD35BB" w14:textId="70D87FA1" w:rsidR="000E70D3" w:rsidRPr="008D5C14" w:rsidRDefault="000E70D3" w:rsidP="00CE3E15">
            <w:pPr>
              <w:pStyle w:val="ListParagraph"/>
              <w:jc w:val="both"/>
              <w:rPr>
                <w:rFonts w:cstheme="minorHAnsi"/>
                <w:sz w:val="20"/>
                <w:szCs w:val="20"/>
              </w:rPr>
            </w:pPr>
            <w:r w:rsidRPr="008D5C14">
              <w:rPr>
                <w:sz w:val="20"/>
                <w:szCs w:val="20"/>
              </w:rPr>
              <w:t xml:space="preserve">  </w:t>
            </w:r>
          </w:p>
          <w:p w14:paraId="0703122A" w14:textId="3D6B8C0D" w:rsidR="000E70D3" w:rsidRPr="008D5C14" w:rsidRDefault="00A304A2" w:rsidP="000E70D3">
            <w:pPr>
              <w:ind w:left="-16"/>
              <w:rPr>
                <w:sz w:val="20"/>
                <w:szCs w:val="20"/>
              </w:rPr>
            </w:pPr>
            <w:r w:rsidRPr="008D5C14">
              <w:rPr>
                <w:sz w:val="20"/>
                <w:szCs w:val="20"/>
              </w:rPr>
              <w:t xml:space="preserve">Lack of </w:t>
            </w:r>
            <w:r w:rsidR="00FB252F" w:rsidRPr="008D5C14">
              <w:rPr>
                <w:sz w:val="20"/>
                <w:szCs w:val="20"/>
              </w:rPr>
              <w:t xml:space="preserve">current </w:t>
            </w:r>
            <w:r w:rsidR="00B109BE" w:rsidRPr="008D5C14">
              <w:rPr>
                <w:sz w:val="20"/>
                <w:szCs w:val="20"/>
              </w:rPr>
              <w:t>d</w:t>
            </w:r>
            <w:r w:rsidR="00FB252F" w:rsidRPr="008D5C14">
              <w:rPr>
                <w:sz w:val="20"/>
                <w:szCs w:val="20"/>
              </w:rPr>
              <w:t xml:space="preserve">ocumentation </w:t>
            </w:r>
            <w:r w:rsidR="0045779F" w:rsidRPr="008D5C14">
              <w:rPr>
                <w:sz w:val="20"/>
                <w:szCs w:val="20"/>
              </w:rPr>
              <w:t xml:space="preserve">can lead to inconsistent </w:t>
            </w:r>
            <w:r w:rsidR="001A59B5" w:rsidRPr="008D5C14">
              <w:rPr>
                <w:sz w:val="20"/>
                <w:szCs w:val="20"/>
              </w:rPr>
              <w:t xml:space="preserve">and/or unauthorized </w:t>
            </w:r>
            <w:r w:rsidR="00B109BE" w:rsidRPr="008D5C14">
              <w:rPr>
                <w:sz w:val="20"/>
                <w:szCs w:val="20"/>
              </w:rPr>
              <w:t>procedures being followed</w:t>
            </w:r>
            <w:r w:rsidR="001A59B5" w:rsidRPr="008D5C14">
              <w:rPr>
                <w:sz w:val="20"/>
                <w:szCs w:val="20"/>
              </w:rPr>
              <w:t>.</w:t>
            </w:r>
            <w:r w:rsidR="00B109BE" w:rsidRPr="008D5C14">
              <w:rPr>
                <w:sz w:val="20"/>
                <w:szCs w:val="20"/>
              </w:rPr>
              <w:t xml:space="preserve"> </w:t>
            </w:r>
          </w:p>
          <w:p w14:paraId="3602172B" w14:textId="6853C312" w:rsidR="000E70D3" w:rsidRPr="00DD3441" w:rsidRDefault="000E70D3" w:rsidP="00CE3E15">
            <w:pPr>
              <w:ind w:left="-16"/>
            </w:pPr>
          </w:p>
        </w:tc>
        <w:tc>
          <w:tcPr>
            <w:tcW w:w="5220" w:type="dxa"/>
          </w:tcPr>
          <w:p w14:paraId="0078D29C" w14:textId="77777777" w:rsidR="000E70D3" w:rsidRDefault="000E70D3" w:rsidP="000E70D3">
            <w:pPr>
              <w:tabs>
                <w:tab w:val="left" w:pos="2160"/>
              </w:tabs>
              <w:ind w:right="576"/>
              <w:jc w:val="both"/>
            </w:pPr>
          </w:p>
          <w:p w14:paraId="33E094BC" w14:textId="77777777" w:rsidR="005E76A9" w:rsidRDefault="005E76A9" w:rsidP="00C72B32">
            <w:pPr>
              <w:jc w:val="both"/>
            </w:pPr>
          </w:p>
          <w:p w14:paraId="57C62CE4" w14:textId="2468D70D" w:rsidR="00C72B32" w:rsidRPr="008D5C14" w:rsidRDefault="00C72B32" w:rsidP="00C72B32">
            <w:pPr>
              <w:jc w:val="both"/>
              <w:rPr>
                <w:sz w:val="20"/>
                <w:szCs w:val="20"/>
              </w:rPr>
            </w:pPr>
            <w:r w:rsidRPr="008D5C14">
              <w:rPr>
                <w:sz w:val="20"/>
                <w:szCs w:val="20"/>
              </w:rPr>
              <w:t xml:space="preserve">Internal Audit recommends </w:t>
            </w:r>
            <w:r w:rsidR="0068776C" w:rsidRPr="008D5C14">
              <w:rPr>
                <w:sz w:val="20"/>
                <w:szCs w:val="20"/>
              </w:rPr>
              <w:t>t</w:t>
            </w:r>
            <w:r w:rsidRPr="008D5C14">
              <w:rPr>
                <w:sz w:val="20"/>
                <w:szCs w:val="20"/>
              </w:rPr>
              <w:t xml:space="preserve">he Director of Real Estate </w:t>
            </w:r>
            <w:r w:rsidR="00F3357C" w:rsidRPr="008D5C14">
              <w:rPr>
                <w:sz w:val="20"/>
                <w:szCs w:val="20"/>
              </w:rPr>
              <w:t>&amp;</w:t>
            </w:r>
            <w:r w:rsidRPr="008D5C14">
              <w:rPr>
                <w:sz w:val="20"/>
                <w:szCs w:val="20"/>
              </w:rPr>
              <w:t xml:space="preserve"> </w:t>
            </w:r>
            <w:r w:rsidR="00F05F8B" w:rsidRPr="008D5C14">
              <w:rPr>
                <w:sz w:val="20"/>
                <w:szCs w:val="20"/>
              </w:rPr>
              <w:t>ROW,</w:t>
            </w:r>
            <w:r w:rsidR="00F3357C" w:rsidRPr="008D5C14">
              <w:rPr>
                <w:sz w:val="20"/>
                <w:szCs w:val="20"/>
              </w:rPr>
              <w:t xml:space="preserve"> </w:t>
            </w:r>
            <w:r w:rsidRPr="008D5C14">
              <w:rPr>
                <w:sz w:val="20"/>
                <w:szCs w:val="20"/>
              </w:rPr>
              <w:t>and the Man</w:t>
            </w:r>
            <w:r w:rsidR="00D12156">
              <w:rPr>
                <w:sz w:val="20"/>
                <w:szCs w:val="20"/>
              </w:rPr>
              <w:t>a</w:t>
            </w:r>
            <w:r w:rsidRPr="008D5C14">
              <w:rPr>
                <w:sz w:val="20"/>
                <w:szCs w:val="20"/>
              </w:rPr>
              <w:t xml:space="preserve">ger of Real Estate </w:t>
            </w:r>
            <w:r w:rsidR="00F3357C" w:rsidRPr="008D5C14">
              <w:rPr>
                <w:sz w:val="20"/>
                <w:szCs w:val="20"/>
              </w:rPr>
              <w:t>&amp;</w:t>
            </w:r>
            <w:r w:rsidRPr="008D5C14">
              <w:rPr>
                <w:sz w:val="20"/>
                <w:szCs w:val="20"/>
              </w:rPr>
              <w:t xml:space="preserve"> ROW should consider updating the ROW procedures document for changes </w:t>
            </w:r>
            <w:r w:rsidR="0084338E" w:rsidRPr="008D5C14">
              <w:rPr>
                <w:sz w:val="20"/>
                <w:szCs w:val="20"/>
              </w:rPr>
              <w:t xml:space="preserve">to be consistent </w:t>
            </w:r>
            <w:r w:rsidR="00AF1CB0" w:rsidRPr="008D5C14">
              <w:rPr>
                <w:sz w:val="20"/>
                <w:szCs w:val="20"/>
              </w:rPr>
              <w:t xml:space="preserve">with </w:t>
            </w:r>
            <w:r w:rsidRPr="008D5C14">
              <w:rPr>
                <w:sz w:val="20"/>
                <w:szCs w:val="20"/>
              </w:rPr>
              <w:t>the Oracle system and to formalize any approved exceptions</w:t>
            </w:r>
            <w:r w:rsidR="00AF1CB0" w:rsidRPr="008D5C14">
              <w:rPr>
                <w:sz w:val="20"/>
                <w:szCs w:val="20"/>
              </w:rPr>
              <w:t xml:space="preserve"> to the standard </w:t>
            </w:r>
            <w:r w:rsidR="008672EA" w:rsidRPr="008D5C14">
              <w:rPr>
                <w:sz w:val="20"/>
                <w:szCs w:val="20"/>
              </w:rPr>
              <w:t>procedures</w:t>
            </w:r>
            <w:r w:rsidRPr="008D5C14">
              <w:rPr>
                <w:sz w:val="20"/>
                <w:szCs w:val="20"/>
              </w:rPr>
              <w:t xml:space="preserve">. </w:t>
            </w:r>
          </w:p>
          <w:p w14:paraId="45620973" w14:textId="6B8D5590" w:rsidR="000E70D3" w:rsidRDefault="000E70D3" w:rsidP="000E70D3">
            <w:pPr>
              <w:tabs>
                <w:tab w:val="left" w:pos="2160"/>
              </w:tabs>
              <w:ind w:right="576"/>
              <w:jc w:val="both"/>
              <w:rPr>
                <w:rFonts w:cs="Arial"/>
              </w:rPr>
            </w:pPr>
          </w:p>
          <w:p w14:paraId="5C3E654A" w14:textId="383315F9" w:rsidR="000E70D3" w:rsidRPr="00F1084A" w:rsidRDefault="000E70D3" w:rsidP="000E70D3">
            <w:pPr>
              <w:tabs>
                <w:tab w:val="left" w:pos="2160"/>
              </w:tabs>
              <w:ind w:left="360" w:right="576"/>
              <w:jc w:val="both"/>
              <w:rPr>
                <w:rFonts w:cs="Arial"/>
              </w:rPr>
            </w:pPr>
          </w:p>
        </w:tc>
        <w:tc>
          <w:tcPr>
            <w:tcW w:w="3240" w:type="dxa"/>
          </w:tcPr>
          <w:p w14:paraId="60C0A850" w14:textId="77777777" w:rsidR="000E70D3" w:rsidRDefault="000E70D3" w:rsidP="000E70D3"/>
          <w:p w14:paraId="17558929" w14:textId="77777777" w:rsidR="008D2409" w:rsidRPr="008D5C14" w:rsidRDefault="008D2409" w:rsidP="008D2409">
            <w:pPr>
              <w:rPr>
                <w:sz w:val="20"/>
                <w:szCs w:val="20"/>
              </w:rPr>
            </w:pPr>
            <w:r w:rsidRPr="008D5C14">
              <w:rPr>
                <w:sz w:val="20"/>
                <w:szCs w:val="20"/>
              </w:rPr>
              <w:t xml:space="preserve">Management agrees and has developed the action plan below. </w:t>
            </w:r>
          </w:p>
          <w:p w14:paraId="4F030E03" w14:textId="77777777" w:rsidR="000E70D3" w:rsidRPr="008D5C14" w:rsidRDefault="000E70D3" w:rsidP="000E70D3">
            <w:pPr>
              <w:rPr>
                <w:sz w:val="20"/>
                <w:szCs w:val="20"/>
              </w:rPr>
            </w:pPr>
          </w:p>
          <w:p w14:paraId="1CB18BCB" w14:textId="05179DA6" w:rsidR="000E70D3" w:rsidRDefault="00497B8E" w:rsidP="000E70D3">
            <w:pPr>
              <w:rPr>
                <w:sz w:val="20"/>
                <w:szCs w:val="20"/>
              </w:rPr>
            </w:pPr>
            <w:r>
              <w:rPr>
                <w:sz w:val="20"/>
                <w:szCs w:val="20"/>
              </w:rPr>
              <w:t xml:space="preserve">SOPs will be updated and will incorporate any changes </w:t>
            </w:r>
            <w:r w:rsidR="004E3E39">
              <w:rPr>
                <w:sz w:val="20"/>
                <w:szCs w:val="20"/>
              </w:rPr>
              <w:t xml:space="preserve">required by </w:t>
            </w:r>
            <w:r w:rsidR="007C1B3F">
              <w:rPr>
                <w:sz w:val="20"/>
                <w:szCs w:val="20"/>
              </w:rPr>
              <w:t xml:space="preserve">a </w:t>
            </w:r>
            <w:r>
              <w:rPr>
                <w:sz w:val="20"/>
                <w:szCs w:val="20"/>
              </w:rPr>
              <w:t xml:space="preserve">potential new system implementation.  </w:t>
            </w:r>
          </w:p>
          <w:p w14:paraId="1B338C0F" w14:textId="77777777" w:rsidR="009528BA" w:rsidRPr="008D5C14" w:rsidRDefault="009528BA" w:rsidP="000E70D3">
            <w:pPr>
              <w:rPr>
                <w:sz w:val="20"/>
                <w:szCs w:val="20"/>
              </w:rPr>
            </w:pPr>
          </w:p>
          <w:p w14:paraId="624CAE2E" w14:textId="39BB2CA0" w:rsidR="000E70D3" w:rsidRPr="008D5C14" w:rsidRDefault="000E70D3" w:rsidP="000E70D3">
            <w:pPr>
              <w:rPr>
                <w:sz w:val="20"/>
                <w:szCs w:val="20"/>
              </w:rPr>
            </w:pPr>
            <w:r w:rsidRPr="008D5C14">
              <w:rPr>
                <w:b/>
                <w:bCs/>
                <w:sz w:val="20"/>
                <w:szCs w:val="20"/>
                <w:u w:val="single"/>
              </w:rPr>
              <w:t>Target Completion Date</w:t>
            </w:r>
            <w:r w:rsidRPr="008D5C14">
              <w:rPr>
                <w:sz w:val="20"/>
                <w:szCs w:val="20"/>
              </w:rPr>
              <w:t>:</w:t>
            </w:r>
          </w:p>
          <w:p w14:paraId="3F31F475" w14:textId="4C922A54" w:rsidR="000E70D3" w:rsidRPr="00D40B62" w:rsidRDefault="004E3E39" w:rsidP="000E70D3">
            <w:pPr>
              <w:rPr>
                <w:sz w:val="20"/>
                <w:szCs w:val="20"/>
              </w:rPr>
            </w:pPr>
            <w:r w:rsidRPr="00D40B62">
              <w:rPr>
                <w:sz w:val="20"/>
                <w:szCs w:val="20"/>
              </w:rPr>
              <w:t>May 31, 2025</w:t>
            </w:r>
          </w:p>
          <w:p w14:paraId="2E5A890B" w14:textId="1D936743" w:rsidR="000E70D3" w:rsidRPr="00C71D97" w:rsidRDefault="000E70D3" w:rsidP="000E70D3">
            <w:pPr>
              <w:jc w:val="both"/>
              <w:rPr>
                <w:rFonts w:eastAsia="BatangChe" w:cstheme="minorHAnsi"/>
              </w:rPr>
            </w:pPr>
          </w:p>
        </w:tc>
      </w:tr>
      <w:tr w:rsidR="007B3E06" w:rsidRPr="00760E1F" w14:paraId="027148B2" w14:textId="77777777" w:rsidTr="002E4C1B">
        <w:trPr>
          <w:trHeight w:val="2069"/>
        </w:trPr>
        <w:tc>
          <w:tcPr>
            <w:tcW w:w="6120" w:type="dxa"/>
          </w:tcPr>
          <w:p w14:paraId="7F765798" w14:textId="77777777" w:rsidR="007B3E06" w:rsidRDefault="007B3E06" w:rsidP="00D40B62">
            <w:pPr>
              <w:pStyle w:val="TOC3"/>
              <w:numPr>
                <w:ilvl w:val="0"/>
                <w:numId w:val="4"/>
              </w:numPr>
            </w:pPr>
            <w:r>
              <w:lastRenderedPageBreak/>
              <w:t>CERTIFICATES OF INSURANCE ARE NOT OBTAINED FOR RECURRING ANNUAL LICENSE AGREEMENTS</w:t>
            </w:r>
          </w:p>
          <w:p w14:paraId="376716D5" w14:textId="29AE6AE9" w:rsidR="007B3E06" w:rsidRDefault="007B3E06" w:rsidP="007B3E06">
            <w:r>
              <w:t>Customer</w:t>
            </w:r>
            <w:r w:rsidR="008640EB">
              <w:t>s</w:t>
            </w:r>
            <w:r w:rsidR="00016CD6">
              <w:t xml:space="preserve"> requiring access to </w:t>
            </w:r>
            <w:r>
              <w:t xml:space="preserve">the CapMetro right-of-way (ROW) </w:t>
            </w:r>
            <w:r w:rsidR="00016CD6">
              <w:t>to install infrastructure (</w:t>
            </w:r>
            <w:r w:rsidR="00D0581D">
              <w:t>e.g.,</w:t>
            </w:r>
            <w:r w:rsidR="00016CD6">
              <w:t xml:space="preserve"> pipelines, underground pipelines or fiber optic cables or overhead telecom lines) m</w:t>
            </w:r>
            <w:r>
              <w:t xml:space="preserve">ust </w:t>
            </w:r>
            <w:r w:rsidR="00324579">
              <w:t xml:space="preserve">provide proof of insurance via a certificate of insurance (COI) before installing the equipment and annually thereafter as part of the annual </w:t>
            </w:r>
            <w:r w:rsidR="00052EC0">
              <w:t xml:space="preserve">license </w:t>
            </w:r>
            <w:r w:rsidR="00324579">
              <w:t xml:space="preserve">renewal process.  </w:t>
            </w:r>
            <w:r w:rsidR="00A93273">
              <w:t>Real Estate currently manages over 1300 license agreements.</w:t>
            </w:r>
            <w:r w:rsidR="008640EB">
              <w:t xml:space="preserve"> </w:t>
            </w:r>
            <w:r w:rsidR="00324579">
              <w:t xml:space="preserve">We reviewed the internal controls over </w:t>
            </w:r>
            <w:r w:rsidR="004F4B1A">
              <w:t>COIs</w:t>
            </w:r>
            <w:r w:rsidR="00324579">
              <w:t xml:space="preserve"> on </w:t>
            </w:r>
            <w:r w:rsidR="00842812">
              <w:t xml:space="preserve">new licenses as well as </w:t>
            </w:r>
            <w:r w:rsidR="00324579">
              <w:t xml:space="preserve">renewals and noted the following weaknesses: </w:t>
            </w:r>
            <w:r w:rsidR="008640EB">
              <w:t xml:space="preserve">   </w:t>
            </w:r>
          </w:p>
          <w:p w14:paraId="38D3DA4D" w14:textId="1F767541" w:rsidR="00A93273" w:rsidRDefault="00052EC0" w:rsidP="0087339C">
            <w:pPr>
              <w:pStyle w:val="ListParagraph"/>
              <w:numPr>
                <w:ilvl w:val="0"/>
                <w:numId w:val="15"/>
              </w:numPr>
            </w:pPr>
            <w:r>
              <w:t xml:space="preserve">We </w:t>
            </w:r>
            <w:r w:rsidR="004F4B1A">
              <w:t>sampled five</w:t>
            </w:r>
            <w:r w:rsidR="008D2409">
              <w:t xml:space="preserve"> </w:t>
            </w:r>
            <w:r>
              <w:t>ROW license</w:t>
            </w:r>
            <w:r w:rsidR="005A26BE">
              <w:t>s</w:t>
            </w:r>
            <w:r>
              <w:t xml:space="preserve"> </w:t>
            </w:r>
            <w:r w:rsidR="005A26BE">
              <w:t xml:space="preserve">for year one </w:t>
            </w:r>
            <w:r>
              <w:t>and noted</w:t>
            </w:r>
            <w:r w:rsidR="00A93273">
              <w:t xml:space="preserve"> one </w:t>
            </w:r>
            <w:r>
              <w:t xml:space="preserve">COI </w:t>
            </w:r>
            <w:r w:rsidR="00A93273">
              <w:t>could not be located</w:t>
            </w:r>
            <w:r w:rsidR="005A26BE">
              <w:t xml:space="preserve"> for year one</w:t>
            </w:r>
            <w:r w:rsidR="00D0581D">
              <w:t>,</w:t>
            </w:r>
            <w:r w:rsidR="005A26BE">
              <w:t xml:space="preserve"> and all five license agreements were missing </w:t>
            </w:r>
            <w:r w:rsidR="004F4B1A">
              <w:t>COIs</w:t>
            </w:r>
            <w:r w:rsidR="005A26BE">
              <w:t xml:space="preserve"> for the outgoing years</w:t>
            </w:r>
            <w:r w:rsidR="00A93273">
              <w:t xml:space="preserve">.  </w:t>
            </w:r>
          </w:p>
          <w:p w14:paraId="11686FCA" w14:textId="0F92DC3F" w:rsidR="00A93273" w:rsidRDefault="005A26BE" w:rsidP="0087339C">
            <w:pPr>
              <w:pStyle w:val="ListParagraph"/>
              <w:numPr>
                <w:ilvl w:val="0"/>
                <w:numId w:val="15"/>
              </w:numPr>
            </w:pPr>
            <w:r>
              <w:t>There is no SOP related to COIs and no one from t</w:t>
            </w:r>
            <w:r w:rsidR="00A93273">
              <w:t xml:space="preserve">he Real Estate department </w:t>
            </w:r>
            <w:r>
              <w:t xml:space="preserve">is requesting and/or obtaining </w:t>
            </w:r>
            <w:r w:rsidR="004F4B1A">
              <w:t>COIs</w:t>
            </w:r>
            <w:r>
              <w:t xml:space="preserve"> as part of the perpetual license renewal process. There is no </w:t>
            </w:r>
            <w:r w:rsidR="00A93273">
              <w:t>request</w:t>
            </w:r>
            <w:r>
              <w:t xml:space="preserve"> </w:t>
            </w:r>
            <w:r w:rsidR="00F73C13">
              <w:t>for</w:t>
            </w:r>
            <w:r w:rsidR="00A93273">
              <w:t xml:space="preserve"> customers to provide valid COIs on the license agreement anniversary date.</w:t>
            </w:r>
          </w:p>
          <w:p w14:paraId="44408919" w14:textId="3E139047" w:rsidR="0087339C" w:rsidRDefault="00A93273" w:rsidP="0087339C">
            <w:pPr>
              <w:pStyle w:val="ListParagraph"/>
              <w:numPr>
                <w:ilvl w:val="0"/>
                <w:numId w:val="15"/>
              </w:numPr>
            </w:pPr>
            <w:r>
              <w:t>The CapMetro website does not</w:t>
            </w:r>
            <w:r w:rsidR="004139B7">
              <w:t xml:space="preserve"> mention </w:t>
            </w:r>
            <w:r>
              <w:t>the requirements for the customer to provide a valid COI with the minimum coverage levels</w:t>
            </w:r>
            <w:r w:rsidR="004139B7">
              <w:t xml:space="preserve">, however, each individual license contract does specify the minimum required COI insurance amounts to be provided </w:t>
            </w:r>
            <w:r w:rsidR="00D0581D">
              <w:t>annually.</w:t>
            </w:r>
            <w:r w:rsidR="0087339C">
              <w:t xml:space="preserve"> </w:t>
            </w:r>
          </w:p>
          <w:p w14:paraId="33A64C0D" w14:textId="77777777" w:rsidR="007B3E06" w:rsidRDefault="007B3E06" w:rsidP="007B3E06"/>
          <w:p w14:paraId="5F0D549A" w14:textId="5785681A" w:rsidR="00D54D60" w:rsidRPr="007B3E06" w:rsidRDefault="004C0CEC" w:rsidP="007B3E06">
            <w:r>
              <w:t xml:space="preserve">The weaknesses noted above </w:t>
            </w:r>
            <w:r w:rsidR="004F4B1A">
              <w:t>increase</w:t>
            </w:r>
            <w:r>
              <w:t xml:space="preserve"> the risk that proper insurance is not being obtained to protect CapMetro in the </w:t>
            </w:r>
            <w:r w:rsidR="00F73C13">
              <w:t>event of</w:t>
            </w:r>
            <w:r>
              <w:t xml:space="preserve"> a liability event. </w:t>
            </w:r>
          </w:p>
        </w:tc>
        <w:tc>
          <w:tcPr>
            <w:tcW w:w="5220" w:type="dxa"/>
          </w:tcPr>
          <w:p w14:paraId="7599DBF3" w14:textId="77777777" w:rsidR="00CD2385" w:rsidRDefault="00CD2385" w:rsidP="0087339C">
            <w:pPr>
              <w:jc w:val="both"/>
              <w:rPr>
                <w:rFonts w:cs="Arial"/>
              </w:rPr>
            </w:pPr>
          </w:p>
          <w:p w14:paraId="14818120" w14:textId="718E2E72" w:rsidR="0087339C" w:rsidRPr="008D2409" w:rsidRDefault="0087339C" w:rsidP="0087339C">
            <w:pPr>
              <w:jc w:val="both"/>
              <w:rPr>
                <w:rFonts w:cs="Arial"/>
              </w:rPr>
            </w:pPr>
            <w:r w:rsidRPr="008D2409">
              <w:rPr>
                <w:rFonts w:cs="Arial"/>
              </w:rPr>
              <w:t xml:space="preserve">Internal Audit recommends that </w:t>
            </w:r>
            <w:r w:rsidR="00CD2385">
              <w:rPr>
                <w:rFonts w:cs="Arial"/>
              </w:rPr>
              <w:t xml:space="preserve">the Director of Real Estate &amp; ROW </w:t>
            </w:r>
            <w:r w:rsidRPr="008D2409">
              <w:rPr>
                <w:rFonts w:cs="Arial"/>
              </w:rPr>
              <w:t xml:space="preserve">consider the following:  </w:t>
            </w:r>
          </w:p>
          <w:p w14:paraId="7D063090" w14:textId="77777777" w:rsidR="007B3E06" w:rsidRPr="008D2409" w:rsidRDefault="007B3E06" w:rsidP="00F2282C">
            <w:pPr>
              <w:jc w:val="both"/>
              <w:rPr>
                <w:rFonts w:cs="Arial"/>
              </w:rPr>
            </w:pPr>
          </w:p>
          <w:p w14:paraId="46B907FB" w14:textId="46F654C8" w:rsidR="00CD2385" w:rsidRDefault="00532CA8" w:rsidP="00532CA8">
            <w:pPr>
              <w:pStyle w:val="ListParagraph"/>
              <w:ind w:left="-104"/>
              <w:jc w:val="both"/>
              <w:rPr>
                <w:rFonts w:cs="Arial"/>
              </w:rPr>
            </w:pPr>
            <w:r>
              <w:rPr>
                <w:rFonts w:cs="Arial"/>
              </w:rPr>
              <w:t xml:space="preserve">a) </w:t>
            </w:r>
            <w:r w:rsidR="00CD2385">
              <w:rPr>
                <w:rFonts w:cs="Arial"/>
              </w:rPr>
              <w:t>SOPs will be developed covering activities to ensure initial COI is obtained as well as annual COI updates as part of the license renewal process.</w:t>
            </w:r>
            <w:r w:rsidR="00076A70">
              <w:rPr>
                <w:rFonts w:cs="Arial"/>
              </w:rPr>
              <w:t xml:space="preserve">  Protocols will be developed as to how to </w:t>
            </w:r>
            <w:r w:rsidR="00D0581D">
              <w:rPr>
                <w:rFonts w:cs="Arial"/>
              </w:rPr>
              <w:t>manage</w:t>
            </w:r>
            <w:r w:rsidR="00076A70">
              <w:rPr>
                <w:rFonts w:cs="Arial"/>
              </w:rPr>
              <w:t xml:space="preserve"> customers who refuse to provide annual COI’s and/or have </w:t>
            </w:r>
            <w:r w:rsidR="004F4B1A">
              <w:rPr>
                <w:rFonts w:cs="Arial"/>
              </w:rPr>
              <w:t>deficiencies</w:t>
            </w:r>
            <w:r w:rsidR="00076A70">
              <w:rPr>
                <w:rFonts w:cs="Arial"/>
              </w:rPr>
              <w:t xml:space="preserve"> in the insurance limits provided.  </w:t>
            </w:r>
          </w:p>
          <w:p w14:paraId="1AB2A197" w14:textId="77777777" w:rsidR="00B6275F" w:rsidRDefault="00B6275F" w:rsidP="00532CA8">
            <w:pPr>
              <w:pStyle w:val="ListParagraph"/>
              <w:ind w:left="-104"/>
              <w:jc w:val="both"/>
              <w:rPr>
                <w:rFonts w:cs="Arial"/>
              </w:rPr>
            </w:pPr>
          </w:p>
          <w:p w14:paraId="5F6EFF4A" w14:textId="5FAADC67" w:rsidR="00CD2385" w:rsidRDefault="00532CA8" w:rsidP="00532CA8">
            <w:pPr>
              <w:pStyle w:val="ListParagraph"/>
              <w:ind w:left="-104"/>
              <w:jc w:val="both"/>
              <w:rPr>
                <w:rFonts w:cs="Arial"/>
              </w:rPr>
            </w:pPr>
            <w:r>
              <w:rPr>
                <w:rFonts w:cs="Arial"/>
              </w:rPr>
              <w:t xml:space="preserve">b) </w:t>
            </w:r>
            <w:r w:rsidR="00CD2385">
              <w:rPr>
                <w:rFonts w:cs="Arial"/>
              </w:rPr>
              <w:t xml:space="preserve">The CapMetro website will be updated to explain COI requirements for the customer in year one as well as the </w:t>
            </w:r>
            <w:r w:rsidR="00842812">
              <w:rPr>
                <w:rFonts w:cs="Arial"/>
              </w:rPr>
              <w:t xml:space="preserve">annual </w:t>
            </w:r>
            <w:r w:rsidR="004F4B1A">
              <w:rPr>
                <w:rFonts w:cs="Arial"/>
              </w:rPr>
              <w:t>COIs</w:t>
            </w:r>
            <w:r w:rsidR="00842812">
              <w:rPr>
                <w:rFonts w:cs="Arial"/>
              </w:rPr>
              <w:t xml:space="preserve"> as part of the </w:t>
            </w:r>
            <w:r w:rsidR="00CD2385">
              <w:rPr>
                <w:rFonts w:cs="Arial"/>
              </w:rPr>
              <w:t>perpetual renewal process</w:t>
            </w:r>
            <w:r w:rsidR="00842812">
              <w:rPr>
                <w:rFonts w:cs="Arial"/>
              </w:rPr>
              <w:t xml:space="preserve">. </w:t>
            </w:r>
          </w:p>
          <w:p w14:paraId="1078A746" w14:textId="77777777" w:rsidR="00B6275F" w:rsidRPr="00B6275F" w:rsidRDefault="00B6275F" w:rsidP="00532CA8">
            <w:pPr>
              <w:pStyle w:val="ListParagraph"/>
              <w:ind w:left="-104"/>
              <w:rPr>
                <w:rFonts w:cs="Arial"/>
              </w:rPr>
            </w:pPr>
          </w:p>
          <w:p w14:paraId="1D7371C9" w14:textId="2DBC76D2" w:rsidR="0087339C" w:rsidRPr="0087339C" w:rsidRDefault="00532CA8" w:rsidP="00532CA8">
            <w:pPr>
              <w:pStyle w:val="ListParagraph"/>
              <w:ind w:left="-104"/>
              <w:jc w:val="both"/>
              <w:rPr>
                <w:rFonts w:cs="Arial"/>
                <w:sz w:val="18"/>
                <w:szCs w:val="18"/>
              </w:rPr>
            </w:pPr>
            <w:r>
              <w:rPr>
                <w:rFonts w:cs="Arial"/>
              </w:rPr>
              <w:t xml:space="preserve">c) </w:t>
            </w:r>
            <w:r w:rsidR="00076A70">
              <w:rPr>
                <w:rFonts w:cs="Arial"/>
              </w:rPr>
              <w:t xml:space="preserve">All active license accounts will be </w:t>
            </w:r>
            <w:r w:rsidR="004F4B1A">
              <w:rPr>
                <w:rFonts w:cs="Arial"/>
              </w:rPr>
              <w:t>reviewed,</w:t>
            </w:r>
            <w:r w:rsidR="00076A70">
              <w:rPr>
                <w:rFonts w:cs="Arial"/>
              </w:rPr>
              <w:t xml:space="preserve"> and customers will be notified of any missing COIs or deficiencies in insurance coverage amounts.  COI records either online in CLS Link and/or Oracle and/or manual records will be developed tracking </w:t>
            </w:r>
            <w:r w:rsidR="004F4B1A">
              <w:rPr>
                <w:rFonts w:cs="Arial"/>
              </w:rPr>
              <w:t>COIs</w:t>
            </w:r>
            <w:r w:rsidR="00076A70">
              <w:rPr>
                <w:rFonts w:cs="Arial"/>
              </w:rPr>
              <w:t xml:space="preserve"> for each active license account going forward.  </w:t>
            </w:r>
          </w:p>
        </w:tc>
        <w:tc>
          <w:tcPr>
            <w:tcW w:w="3240" w:type="dxa"/>
          </w:tcPr>
          <w:p w14:paraId="464CF71C" w14:textId="77777777" w:rsidR="007B3E06" w:rsidRDefault="007B3E06" w:rsidP="000E70D3">
            <w:pPr>
              <w:rPr>
                <w:rFonts w:eastAsia="BatangChe" w:cstheme="minorHAnsi"/>
              </w:rPr>
            </w:pPr>
          </w:p>
          <w:p w14:paraId="11B0CD3C" w14:textId="77777777" w:rsidR="007B3E06" w:rsidRDefault="007B3E06" w:rsidP="007B3E06">
            <w:r>
              <w:t xml:space="preserve">Management agrees and has developed the action plan below. </w:t>
            </w:r>
          </w:p>
          <w:p w14:paraId="302B00C3" w14:textId="77777777" w:rsidR="001A2C86" w:rsidRDefault="001A2C86" w:rsidP="007B3E06"/>
          <w:p w14:paraId="01F81970" w14:textId="68034251" w:rsidR="00497B8E" w:rsidRDefault="006B1C34" w:rsidP="007B3E06">
            <w:r>
              <w:t xml:space="preserve">a) </w:t>
            </w:r>
            <w:r w:rsidR="00D976DA">
              <w:t>Real Estate Management wi</w:t>
            </w:r>
            <w:r w:rsidR="00497B8E">
              <w:t xml:space="preserve">ll work with Finance to add the request </w:t>
            </w:r>
            <w:r w:rsidR="00D976DA">
              <w:t xml:space="preserve">for COI </w:t>
            </w:r>
            <w:r w:rsidR="00497B8E">
              <w:t xml:space="preserve">to </w:t>
            </w:r>
            <w:r w:rsidR="00D976DA">
              <w:t xml:space="preserve">the </w:t>
            </w:r>
            <w:r w:rsidR="00497B8E">
              <w:t>annual customer invoices.</w:t>
            </w:r>
          </w:p>
          <w:p w14:paraId="7ADF1523" w14:textId="77777777" w:rsidR="00CE5D64" w:rsidRDefault="00CE5D64" w:rsidP="007B3E06"/>
          <w:p w14:paraId="76C2A9C7" w14:textId="79ADE6A6" w:rsidR="00A44E3D" w:rsidRDefault="005866B3" w:rsidP="007B3E06">
            <w:r>
              <w:t xml:space="preserve">b) Real Estate </w:t>
            </w:r>
            <w:r w:rsidR="005B513E">
              <w:t xml:space="preserve">Management will work with Marketing to </w:t>
            </w:r>
            <w:r w:rsidR="00A44E3D">
              <w:t xml:space="preserve">add COI requirements to the CapMetro website. </w:t>
            </w:r>
          </w:p>
          <w:p w14:paraId="1DF55BC3" w14:textId="77777777" w:rsidR="00CE5D64" w:rsidRDefault="00CE5D64" w:rsidP="007B3E06"/>
          <w:p w14:paraId="3BDC84B9" w14:textId="7D712BE5" w:rsidR="00497B8E" w:rsidRDefault="00A44E3D" w:rsidP="007B3E06">
            <w:r>
              <w:t xml:space="preserve">c) </w:t>
            </w:r>
            <w:r w:rsidR="00D976DA">
              <w:t>Real Estate M</w:t>
            </w:r>
            <w:r w:rsidR="00497B8E">
              <w:t xml:space="preserve">anagement will seek temporary resources to identify the backlog of </w:t>
            </w:r>
            <w:r w:rsidR="00D976DA">
              <w:t xml:space="preserve">customers without current </w:t>
            </w:r>
            <w:r w:rsidR="00497B8E">
              <w:t>COIs</w:t>
            </w:r>
            <w:r w:rsidR="00D976DA">
              <w:t xml:space="preserve"> and will request a</w:t>
            </w:r>
            <w:r w:rsidR="00C77195">
              <w:t>n</w:t>
            </w:r>
            <w:r w:rsidR="00D976DA">
              <w:t xml:space="preserve"> </w:t>
            </w:r>
            <w:r w:rsidR="00C77195">
              <w:t xml:space="preserve">updated </w:t>
            </w:r>
            <w:r w:rsidR="00D976DA">
              <w:t xml:space="preserve">COI.  Documentation obtained will be loaded into CLS. </w:t>
            </w:r>
            <w:r w:rsidR="00497B8E">
              <w:t xml:space="preserve"> </w:t>
            </w:r>
          </w:p>
          <w:p w14:paraId="4CF6A193" w14:textId="77777777" w:rsidR="00497B8E" w:rsidRDefault="00497B8E" w:rsidP="007B3E06"/>
          <w:p w14:paraId="48C1EEDB" w14:textId="77777777" w:rsidR="00497B8E" w:rsidRDefault="00497B8E" w:rsidP="007B3E06"/>
          <w:p w14:paraId="01BED0C7" w14:textId="77777777" w:rsidR="007B3E06" w:rsidRDefault="007B3E06" w:rsidP="007B3E06">
            <w:r w:rsidRPr="000611F2">
              <w:rPr>
                <w:b/>
                <w:bCs/>
                <w:u w:val="single"/>
              </w:rPr>
              <w:t>Target Completion Date</w:t>
            </w:r>
            <w:r w:rsidRPr="000611F2">
              <w:t>:</w:t>
            </w:r>
            <w:r>
              <w:t xml:space="preserve"> </w:t>
            </w:r>
          </w:p>
          <w:p w14:paraId="105C1805" w14:textId="60A330EC" w:rsidR="007B3E06" w:rsidRDefault="006B1C34" w:rsidP="007B3E06">
            <w:r>
              <w:t>May 31,2025</w:t>
            </w:r>
          </w:p>
          <w:p w14:paraId="70E0FDB0" w14:textId="7C913893" w:rsidR="007B3E06" w:rsidRDefault="007B3E06" w:rsidP="007B3E06">
            <w:pPr>
              <w:rPr>
                <w:rFonts w:eastAsia="BatangChe" w:cstheme="minorHAnsi"/>
              </w:rPr>
            </w:pPr>
          </w:p>
        </w:tc>
      </w:tr>
      <w:bookmarkEnd w:id="9"/>
      <w:bookmarkEnd w:id="10"/>
    </w:tbl>
    <w:p w14:paraId="19384DDD" w14:textId="77777777" w:rsidR="00D37D88" w:rsidRDefault="00D37D88" w:rsidP="00D37D88">
      <w:pPr>
        <w:tabs>
          <w:tab w:val="left" w:pos="8473"/>
        </w:tabs>
      </w:pPr>
    </w:p>
    <w:p w14:paraId="550AAA10" w14:textId="77777777" w:rsidR="007E2AAF" w:rsidRDefault="007E2AAF" w:rsidP="007E2AAF">
      <w:pPr>
        <w:jc w:val="both"/>
        <w:rPr>
          <w:sz w:val="24"/>
          <w:szCs w:val="24"/>
        </w:rPr>
      </w:pPr>
    </w:p>
    <w:p w14:paraId="15192C5D" w14:textId="1770E38E" w:rsidR="009F3FAF" w:rsidRDefault="00FF2B2C" w:rsidP="009F3FAF">
      <w:pPr>
        <w:rPr>
          <w:rFonts w:cstheme="minorHAnsi"/>
          <w:b/>
          <w:sz w:val="32"/>
          <w:szCs w:val="32"/>
        </w:rPr>
      </w:pPr>
      <w:r>
        <w:rPr>
          <w:rFonts w:cstheme="minorHAnsi"/>
          <w:b/>
          <w:sz w:val="32"/>
          <w:szCs w:val="32"/>
        </w:rPr>
        <w:br w:type="page"/>
      </w:r>
      <w:bookmarkStart w:id="19" w:name="_Toc147079777"/>
    </w:p>
    <w:p w14:paraId="762BA227" w14:textId="77777777" w:rsidR="007674E5" w:rsidRDefault="007674E5" w:rsidP="009F3FAF">
      <w:pPr>
        <w:sectPr w:rsidR="007674E5" w:rsidSect="00BE40D0">
          <w:headerReference w:type="even" r:id="rId28"/>
          <w:headerReference w:type="first" r:id="rId29"/>
          <w:footerReference w:type="first" r:id="rId30"/>
          <w:pgSz w:w="15840" w:h="12240" w:orient="landscape" w:code="1"/>
          <w:pgMar w:top="990" w:right="1080" w:bottom="720" w:left="1080" w:header="720" w:footer="720" w:gutter="0"/>
          <w:cols w:space="720"/>
          <w:docGrid w:linePitch="360"/>
        </w:sectPr>
      </w:pPr>
    </w:p>
    <w:p w14:paraId="279765DD" w14:textId="77777777" w:rsidR="007674E5" w:rsidRPr="009F3FAF" w:rsidRDefault="007674E5" w:rsidP="009F3FAF"/>
    <w:p w14:paraId="283481C0" w14:textId="11FD9774" w:rsidR="00410A30" w:rsidRPr="00410A30" w:rsidRDefault="00410A30" w:rsidP="004656E6">
      <w:pPr>
        <w:pStyle w:val="Heading1"/>
        <w:jc w:val="center"/>
      </w:pPr>
      <w:r w:rsidRPr="00410A30">
        <w:t>Appendi</w:t>
      </w:r>
      <w:r w:rsidR="008C1CB4">
        <w:t>x A</w:t>
      </w:r>
      <w:bookmarkEnd w:id="19"/>
    </w:p>
    <w:p w14:paraId="0E82C2C0" w14:textId="77777777" w:rsidR="005A28B2" w:rsidRDefault="005A28B2" w:rsidP="00416054">
      <w:pPr>
        <w:tabs>
          <w:tab w:val="left" w:pos="3291"/>
        </w:tabs>
        <w:jc w:val="center"/>
        <w:rPr>
          <w:rFonts w:cstheme="minorHAnsi"/>
          <w:b/>
        </w:rPr>
      </w:pPr>
    </w:p>
    <w:p w14:paraId="55DCA135" w14:textId="385DF76B" w:rsidR="00CA43AB" w:rsidRDefault="00506AA2" w:rsidP="00416054">
      <w:pPr>
        <w:tabs>
          <w:tab w:val="left" w:pos="3291"/>
        </w:tabs>
        <w:jc w:val="center"/>
        <w:rPr>
          <w:rFonts w:cstheme="minorHAnsi"/>
          <w:b/>
          <w:sz w:val="28"/>
          <w:szCs w:val="28"/>
        </w:rPr>
      </w:pPr>
      <w:r>
        <w:rPr>
          <w:rFonts w:cstheme="minorHAnsi"/>
          <w:b/>
          <w:sz w:val="28"/>
          <w:szCs w:val="28"/>
        </w:rPr>
        <w:t xml:space="preserve">ROW </w:t>
      </w:r>
      <w:r w:rsidR="005A28B2" w:rsidRPr="005A28B2">
        <w:rPr>
          <w:rFonts w:cstheme="minorHAnsi"/>
          <w:b/>
          <w:sz w:val="28"/>
          <w:szCs w:val="28"/>
        </w:rPr>
        <w:t xml:space="preserve">Installation </w:t>
      </w:r>
      <w:r w:rsidR="00594F41">
        <w:rPr>
          <w:rFonts w:cstheme="minorHAnsi"/>
          <w:b/>
          <w:sz w:val="28"/>
          <w:szCs w:val="28"/>
        </w:rPr>
        <w:t xml:space="preserve">Minimum </w:t>
      </w:r>
      <w:r w:rsidR="005A28B2" w:rsidRPr="005A28B2">
        <w:rPr>
          <w:rFonts w:cstheme="minorHAnsi"/>
          <w:b/>
          <w:sz w:val="28"/>
          <w:szCs w:val="28"/>
        </w:rPr>
        <w:t xml:space="preserve">Insurance </w:t>
      </w:r>
      <w:r w:rsidR="00C06DB7">
        <w:rPr>
          <w:rFonts w:cstheme="minorHAnsi"/>
          <w:b/>
          <w:sz w:val="28"/>
          <w:szCs w:val="28"/>
        </w:rPr>
        <w:t>Requirements</w:t>
      </w:r>
    </w:p>
    <w:p w14:paraId="369A743A" w14:textId="77777777" w:rsidR="005A28B2" w:rsidRDefault="005A28B2" w:rsidP="00416054">
      <w:pPr>
        <w:tabs>
          <w:tab w:val="left" w:pos="3291"/>
        </w:tabs>
        <w:jc w:val="center"/>
        <w:rPr>
          <w:rFonts w:cstheme="minorHAnsi"/>
          <w:b/>
          <w:sz w:val="28"/>
          <w:szCs w:val="28"/>
        </w:rPr>
      </w:pPr>
    </w:p>
    <w:p w14:paraId="1781D128" w14:textId="5C3D481B" w:rsidR="005A28B2" w:rsidRPr="005A28B2" w:rsidRDefault="00497018" w:rsidP="00416054">
      <w:pPr>
        <w:tabs>
          <w:tab w:val="left" w:pos="3291"/>
        </w:tabs>
        <w:jc w:val="center"/>
        <w:rPr>
          <w:rFonts w:cstheme="minorHAnsi"/>
          <w:b/>
          <w:sz w:val="28"/>
          <w:szCs w:val="28"/>
        </w:rPr>
      </w:pPr>
      <w:r>
        <w:rPr>
          <w:noProof/>
        </w:rPr>
        <w:drawing>
          <wp:inline distT="0" distB="0" distL="0" distR="0" wp14:anchorId="360412E5" wp14:editId="0F10787F">
            <wp:extent cx="4607268" cy="5721350"/>
            <wp:effectExtent l="0" t="0" r="3175" b="0"/>
            <wp:docPr id="46581274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12740" name="Picture 1" descr="A document with text and numbers&#10;&#10;Description automatically generated"/>
                    <pic:cNvPicPr/>
                  </pic:nvPicPr>
                  <pic:blipFill>
                    <a:blip r:embed="rId31"/>
                    <a:stretch>
                      <a:fillRect/>
                    </a:stretch>
                  </pic:blipFill>
                  <pic:spPr>
                    <a:xfrm>
                      <a:off x="0" y="0"/>
                      <a:ext cx="4617565" cy="5734137"/>
                    </a:xfrm>
                    <a:prstGeom prst="rect">
                      <a:avLst/>
                    </a:prstGeom>
                  </pic:spPr>
                </pic:pic>
              </a:graphicData>
            </a:graphic>
          </wp:inline>
        </w:drawing>
      </w:r>
    </w:p>
    <w:p w14:paraId="7527E342" w14:textId="7A0736B6" w:rsidR="00CA43AB" w:rsidRDefault="00CA43AB" w:rsidP="00416054">
      <w:pPr>
        <w:tabs>
          <w:tab w:val="left" w:pos="3291"/>
        </w:tabs>
        <w:jc w:val="center"/>
        <w:rPr>
          <w:rFonts w:cstheme="minorHAnsi"/>
          <w:b/>
        </w:rPr>
      </w:pPr>
    </w:p>
    <w:p w14:paraId="19379EB2" w14:textId="77777777" w:rsidR="00234786" w:rsidRDefault="00234786" w:rsidP="00416054">
      <w:pPr>
        <w:tabs>
          <w:tab w:val="left" w:pos="3291"/>
        </w:tabs>
        <w:jc w:val="center"/>
        <w:rPr>
          <w:rFonts w:cstheme="minorHAnsi"/>
          <w:b/>
        </w:rPr>
      </w:pPr>
    </w:p>
    <w:p w14:paraId="129A3A98" w14:textId="21802E45" w:rsidR="00234786" w:rsidRDefault="00234786">
      <w:pPr>
        <w:rPr>
          <w:rFonts w:cstheme="minorHAnsi"/>
          <w:b/>
        </w:rPr>
      </w:pPr>
      <w:r>
        <w:rPr>
          <w:rFonts w:cstheme="minorHAnsi"/>
          <w:b/>
        </w:rPr>
        <w:br w:type="page"/>
      </w:r>
    </w:p>
    <w:p w14:paraId="00AACA4F" w14:textId="2B57B507" w:rsidR="00A25638" w:rsidRDefault="00A25638" w:rsidP="00A25638">
      <w:pPr>
        <w:pStyle w:val="Heading1"/>
        <w:jc w:val="center"/>
      </w:pPr>
      <w:r w:rsidRPr="00410A30">
        <w:lastRenderedPageBreak/>
        <w:t>Appendi</w:t>
      </w:r>
      <w:r>
        <w:t>x B</w:t>
      </w:r>
    </w:p>
    <w:p w14:paraId="16B25419" w14:textId="77777777" w:rsidR="00A25638" w:rsidRPr="00A25638" w:rsidRDefault="00A25638" w:rsidP="00A25638"/>
    <w:p w14:paraId="5E8367C9" w14:textId="2D894297" w:rsidR="00A25638" w:rsidRDefault="00506AA2" w:rsidP="00A25638">
      <w:pPr>
        <w:tabs>
          <w:tab w:val="left" w:pos="3291"/>
        </w:tabs>
        <w:jc w:val="center"/>
        <w:rPr>
          <w:rFonts w:cstheme="minorHAnsi"/>
          <w:b/>
          <w:sz w:val="28"/>
          <w:szCs w:val="28"/>
        </w:rPr>
      </w:pPr>
      <w:r>
        <w:rPr>
          <w:rFonts w:cstheme="minorHAnsi"/>
          <w:b/>
          <w:sz w:val="28"/>
          <w:szCs w:val="28"/>
        </w:rPr>
        <w:t xml:space="preserve">ROW </w:t>
      </w:r>
      <w:r w:rsidR="00594F41">
        <w:rPr>
          <w:rFonts w:cstheme="minorHAnsi"/>
          <w:b/>
          <w:sz w:val="28"/>
          <w:szCs w:val="28"/>
        </w:rPr>
        <w:t xml:space="preserve">License </w:t>
      </w:r>
      <w:r w:rsidR="00C06DB7">
        <w:rPr>
          <w:rFonts w:cstheme="minorHAnsi"/>
          <w:b/>
          <w:sz w:val="28"/>
          <w:szCs w:val="28"/>
        </w:rPr>
        <w:t xml:space="preserve">Renewal </w:t>
      </w:r>
      <w:r w:rsidR="00594F41">
        <w:rPr>
          <w:rFonts w:cstheme="minorHAnsi"/>
          <w:b/>
          <w:sz w:val="28"/>
          <w:szCs w:val="28"/>
        </w:rPr>
        <w:t xml:space="preserve">Minimum </w:t>
      </w:r>
      <w:r w:rsidR="00A25638" w:rsidRPr="005A28B2">
        <w:rPr>
          <w:rFonts w:cstheme="minorHAnsi"/>
          <w:b/>
          <w:sz w:val="28"/>
          <w:szCs w:val="28"/>
        </w:rPr>
        <w:t xml:space="preserve">Insurance </w:t>
      </w:r>
      <w:r w:rsidR="00594F41">
        <w:rPr>
          <w:rFonts w:cstheme="minorHAnsi"/>
          <w:b/>
          <w:sz w:val="28"/>
          <w:szCs w:val="28"/>
        </w:rPr>
        <w:t>Requirements</w:t>
      </w:r>
    </w:p>
    <w:p w14:paraId="72315FE2" w14:textId="77777777" w:rsidR="00A25638" w:rsidRDefault="00A25638" w:rsidP="00A25638">
      <w:pPr>
        <w:tabs>
          <w:tab w:val="left" w:pos="3291"/>
        </w:tabs>
        <w:jc w:val="center"/>
        <w:rPr>
          <w:rFonts w:cstheme="minorHAnsi"/>
          <w:b/>
          <w:sz w:val="28"/>
          <w:szCs w:val="28"/>
        </w:rPr>
      </w:pPr>
    </w:p>
    <w:p w14:paraId="67052AF5" w14:textId="7F1E29D4" w:rsidR="00A25638" w:rsidRDefault="00A25638" w:rsidP="00416054">
      <w:pPr>
        <w:tabs>
          <w:tab w:val="left" w:pos="3291"/>
        </w:tabs>
        <w:jc w:val="center"/>
        <w:rPr>
          <w:rFonts w:cstheme="minorHAnsi"/>
          <w:b/>
        </w:rPr>
      </w:pPr>
      <w:r>
        <w:rPr>
          <w:noProof/>
        </w:rPr>
        <w:drawing>
          <wp:inline distT="0" distB="0" distL="0" distR="0" wp14:anchorId="4337A7F8" wp14:editId="4933BBF8">
            <wp:extent cx="5812404" cy="7636002"/>
            <wp:effectExtent l="0" t="0" r="0" b="3175"/>
            <wp:docPr id="1010367035"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81940" name="Picture 1" descr="A document with text and images&#10;&#10;Description automatically generated"/>
                    <pic:cNvPicPr/>
                  </pic:nvPicPr>
                  <pic:blipFill>
                    <a:blip r:embed="rId32"/>
                    <a:stretch>
                      <a:fillRect/>
                    </a:stretch>
                  </pic:blipFill>
                  <pic:spPr>
                    <a:xfrm>
                      <a:off x="0" y="0"/>
                      <a:ext cx="5838435" cy="7670200"/>
                    </a:xfrm>
                    <a:prstGeom prst="rect">
                      <a:avLst/>
                    </a:prstGeom>
                  </pic:spPr>
                </pic:pic>
              </a:graphicData>
            </a:graphic>
          </wp:inline>
        </w:drawing>
      </w:r>
    </w:p>
    <w:p w14:paraId="70C89699" w14:textId="77777777" w:rsidR="00826316" w:rsidRPr="008C1CB4" w:rsidRDefault="00826316" w:rsidP="00826316">
      <w:pPr>
        <w:pStyle w:val="Heading2"/>
        <w:rPr>
          <w:b/>
          <w:bCs w:val="0"/>
          <w:i w:val="0"/>
          <w:iCs w:val="0"/>
        </w:rPr>
      </w:pPr>
      <w:r w:rsidRPr="008C1CB4">
        <w:rPr>
          <w:b/>
          <w:bCs w:val="0"/>
          <w:i w:val="0"/>
          <w:iCs w:val="0"/>
        </w:rPr>
        <w:lastRenderedPageBreak/>
        <w:t xml:space="preserve">Appendix C  </w:t>
      </w:r>
    </w:p>
    <w:p w14:paraId="18A50CBB" w14:textId="77777777" w:rsidR="00A25638" w:rsidRDefault="00A25638" w:rsidP="00416054">
      <w:pPr>
        <w:tabs>
          <w:tab w:val="left" w:pos="3291"/>
        </w:tabs>
        <w:jc w:val="center"/>
        <w:rPr>
          <w:rFonts w:cstheme="minorHAnsi"/>
          <w:b/>
        </w:rPr>
      </w:pPr>
    </w:p>
    <w:p w14:paraId="1090C43B" w14:textId="0C2150DD" w:rsidR="00416054" w:rsidRPr="00826316" w:rsidRDefault="00416054" w:rsidP="00416054">
      <w:pPr>
        <w:tabs>
          <w:tab w:val="left" w:pos="3291"/>
        </w:tabs>
        <w:jc w:val="center"/>
        <w:rPr>
          <w:rFonts w:cstheme="minorHAnsi"/>
          <w:b/>
          <w:sz w:val="28"/>
          <w:szCs w:val="28"/>
        </w:rPr>
      </w:pPr>
      <w:r w:rsidRPr="00826316">
        <w:rPr>
          <w:rFonts w:cstheme="minorHAnsi"/>
          <w:b/>
          <w:sz w:val="28"/>
          <w:szCs w:val="28"/>
        </w:rPr>
        <w:t xml:space="preserve">RWIC Process and Data Flow </w:t>
      </w:r>
    </w:p>
    <w:p w14:paraId="698C5FA7" w14:textId="77777777" w:rsidR="00A71E99" w:rsidRPr="00826316" w:rsidRDefault="00A71E99" w:rsidP="00416054">
      <w:pPr>
        <w:tabs>
          <w:tab w:val="left" w:pos="3291"/>
        </w:tabs>
        <w:jc w:val="center"/>
        <w:rPr>
          <w:rFonts w:cstheme="minorHAnsi"/>
          <w:b/>
          <w:sz w:val="28"/>
          <w:szCs w:val="28"/>
        </w:rPr>
      </w:pPr>
    </w:p>
    <w:p w14:paraId="72703FB5" w14:textId="13316A89" w:rsidR="00D126DA" w:rsidRDefault="00D60F78" w:rsidP="00076CE5">
      <w:pPr>
        <w:tabs>
          <w:tab w:val="left" w:pos="3291"/>
        </w:tabs>
        <w:rPr>
          <w:rFonts w:cstheme="minorHAnsi"/>
          <w:b/>
          <w:bCs/>
          <w:sz w:val="24"/>
          <w:szCs w:val="24"/>
        </w:rPr>
      </w:pPr>
      <w:r>
        <w:rPr>
          <w:rFonts w:cstheme="minorHAnsi"/>
          <w:b/>
          <w:bCs/>
          <w:sz w:val="24"/>
          <w:szCs w:val="24"/>
        </w:rPr>
        <w:t xml:space="preserve">         </w:t>
      </w:r>
      <w:r w:rsidR="00A71E99">
        <w:rPr>
          <w:noProof/>
        </w:rPr>
        <w:drawing>
          <wp:inline distT="0" distB="0" distL="0" distR="0" wp14:anchorId="6D14CDB9" wp14:editId="522536C1">
            <wp:extent cx="5664685" cy="7083189"/>
            <wp:effectExtent l="0" t="0" r="0" b="3810"/>
            <wp:docPr id="256615649"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15649" name="Picture 1" descr="A diagram of a computer&#10;&#10;Description automatically generated"/>
                    <pic:cNvPicPr/>
                  </pic:nvPicPr>
                  <pic:blipFill>
                    <a:blip r:embed="rId33"/>
                    <a:stretch>
                      <a:fillRect/>
                    </a:stretch>
                  </pic:blipFill>
                  <pic:spPr>
                    <a:xfrm>
                      <a:off x="0" y="0"/>
                      <a:ext cx="5685895" cy="7109710"/>
                    </a:xfrm>
                    <a:prstGeom prst="rect">
                      <a:avLst/>
                    </a:prstGeom>
                  </pic:spPr>
                </pic:pic>
              </a:graphicData>
            </a:graphic>
          </wp:inline>
        </w:drawing>
      </w:r>
    </w:p>
    <w:p w14:paraId="0B44C6C5" w14:textId="4F220462" w:rsidR="004D2065" w:rsidRDefault="004D2065" w:rsidP="00076CE5">
      <w:pPr>
        <w:tabs>
          <w:tab w:val="left" w:pos="3291"/>
        </w:tabs>
        <w:rPr>
          <w:rFonts w:cstheme="minorHAnsi"/>
          <w:b/>
          <w:bCs/>
          <w:sz w:val="24"/>
          <w:szCs w:val="24"/>
        </w:rPr>
      </w:pPr>
      <w:r w:rsidRPr="003F3649">
        <w:rPr>
          <w:rFonts w:cstheme="minorHAnsi"/>
          <w:b/>
          <w:noProof/>
          <w:sz w:val="32"/>
          <w:szCs w:val="32"/>
          <w:u w:val="single"/>
        </w:rPr>
        <mc:AlternateContent>
          <mc:Choice Requires="wps">
            <w:drawing>
              <wp:anchor distT="45720" distB="45720" distL="114300" distR="114300" simplePos="0" relativeHeight="251658244" behindDoc="0" locked="0" layoutInCell="1" allowOverlap="1" wp14:anchorId="670F1531" wp14:editId="48ACE0BA">
                <wp:simplePos x="0" y="0"/>
                <wp:positionH relativeFrom="column">
                  <wp:posOffset>0</wp:posOffset>
                </wp:positionH>
                <wp:positionV relativeFrom="paragraph">
                  <wp:posOffset>236855</wp:posOffset>
                </wp:positionV>
                <wp:extent cx="4163695" cy="224155"/>
                <wp:effectExtent l="0" t="0" r="27305" b="23495"/>
                <wp:wrapSquare wrapText="bothSides"/>
                <wp:docPr id="20373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24155"/>
                        </a:xfrm>
                        <a:prstGeom prst="rect">
                          <a:avLst/>
                        </a:prstGeom>
                        <a:solidFill>
                          <a:srgbClr val="FFFFFF"/>
                        </a:solidFill>
                        <a:ln w="9525">
                          <a:solidFill>
                            <a:srgbClr val="000000"/>
                          </a:solidFill>
                          <a:miter lim="800000"/>
                          <a:headEnd/>
                          <a:tailEnd/>
                        </a:ln>
                      </wps:spPr>
                      <wps:txbx>
                        <w:txbxContent>
                          <w:p w14:paraId="688A2671" w14:textId="77777777" w:rsidR="004D2065" w:rsidRPr="00AC2A3D" w:rsidRDefault="004D2065" w:rsidP="004D2065">
                            <w:pPr>
                              <w:rPr>
                                <w:sz w:val="18"/>
                                <w:szCs w:val="18"/>
                              </w:rPr>
                            </w:pPr>
                            <w:r>
                              <w:rPr>
                                <w:sz w:val="18"/>
                                <w:szCs w:val="18"/>
                              </w:rPr>
                              <w:t xml:space="preserve">Note:  </w:t>
                            </w:r>
                            <w:r w:rsidRPr="00AC2A3D">
                              <w:rPr>
                                <w:sz w:val="18"/>
                                <w:szCs w:val="18"/>
                              </w:rPr>
                              <w:t xml:space="preserve">Flowchart assumes ROW License and Permit have been obtained.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F1531" id="Text Box 2" o:spid="_x0000_s1028" type="#_x0000_t202" style="position:absolute;margin-left:0;margin-top:18.65pt;width:327.85pt;height:17.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">
                <v:textbox>
                  <w:txbxContent>
                    <w:p w14:paraId="688A2671" w14:textId="77777777" w:rsidR="004D2065" w:rsidRPr="00AC2A3D" w:rsidRDefault="004D2065" w:rsidP="004D2065">
                      <w:pPr>
                        <w:rPr>
                          <w:sz w:val="18"/>
                          <w:szCs w:val="18"/>
                        </w:rPr>
                      </w:pPr>
                      <w:r>
                        <w:rPr>
                          <w:sz w:val="18"/>
                          <w:szCs w:val="18"/>
                        </w:rPr>
                        <w:t xml:space="preserve">Note:  </w:t>
                      </w:r>
                      <w:r w:rsidRPr="00AC2A3D">
                        <w:rPr>
                          <w:sz w:val="18"/>
                          <w:szCs w:val="18"/>
                        </w:rPr>
                        <w:t xml:space="preserve">Flowchart assumes ROW License and Permit have been obtained.   </w:t>
                      </w:r>
                    </w:p>
                  </w:txbxContent>
                </v:textbox>
                <w10:wrap type="square"/>
              </v:shape>
            </w:pict>
          </mc:Fallback>
        </mc:AlternateContent>
      </w:r>
    </w:p>
    <w:p w14:paraId="7E1A99BA" w14:textId="26337006" w:rsidR="008C0677" w:rsidRDefault="008C0677">
      <w:pPr>
        <w:rPr>
          <w:rFonts w:cstheme="minorHAnsi"/>
          <w:b/>
          <w:bCs/>
          <w:sz w:val="24"/>
          <w:szCs w:val="24"/>
        </w:rPr>
      </w:pPr>
      <w:r>
        <w:rPr>
          <w:rFonts w:cstheme="minorHAnsi"/>
          <w:b/>
          <w:bCs/>
          <w:sz w:val="24"/>
          <w:szCs w:val="24"/>
        </w:rPr>
        <w:br w:type="page"/>
      </w:r>
    </w:p>
    <w:p w14:paraId="00CBAEAD" w14:textId="76B82090" w:rsidR="0069200D" w:rsidRDefault="0069200D" w:rsidP="0069200D">
      <w:pPr>
        <w:pStyle w:val="Heading2"/>
        <w:rPr>
          <w:b/>
          <w:bCs w:val="0"/>
          <w:i w:val="0"/>
          <w:iCs w:val="0"/>
          <w:sz w:val="24"/>
          <w:szCs w:val="24"/>
        </w:rPr>
      </w:pPr>
      <w:r w:rsidRPr="008C1CB4">
        <w:rPr>
          <w:b/>
          <w:bCs w:val="0"/>
          <w:i w:val="0"/>
          <w:iCs w:val="0"/>
        </w:rPr>
        <w:lastRenderedPageBreak/>
        <w:t xml:space="preserve">Appendix </w:t>
      </w:r>
      <w:r w:rsidR="00450914">
        <w:rPr>
          <w:b/>
          <w:bCs w:val="0"/>
          <w:i w:val="0"/>
          <w:iCs w:val="0"/>
        </w:rPr>
        <w:t>D</w:t>
      </w:r>
      <w:r w:rsidRPr="009C4032">
        <w:rPr>
          <w:b/>
          <w:bCs w:val="0"/>
          <w:i w:val="0"/>
          <w:iCs w:val="0"/>
          <w:sz w:val="24"/>
          <w:szCs w:val="24"/>
        </w:rPr>
        <w:t xml:space="preserve"> </w:t>
      </w:r>
    </w:p>
    <w:p w14:paraId="22A7FEEF" w14:textId="17CA2AA5" w:rsidR="00882E8D" w:rsidRPr="00882E8D" w:rsidRDefault="00882E8D" w:rsidP="00882E8D">
      <w:pPr>
        <w:tabs>
          <w:tab w:val="left" w:pos="3291"/>
        </w:tabs>
        <w:jc w:val="center"/>
        <w:rPr>
          <w:rFonts w:cstheme="minorHAnsi"/>
          <w:bCs/>
          <w:sz w:val="28"/>
          <w:szCs w:val="28"/>
        </w:rPr>
      </w:pPr>
      <w:r w:rsidRPr="00882E8D">
        <w:rPr>
          <w:rFonts w:cstheme="minorHAnsi"/>
          <w:bCs/>
          <w:sz w:val="28"/>
          <w:szCs w:val="28"/>
        </w:rPr>
        <w:t xml:space="preserve">Venn Diagram of Data in Each </w:t>
      </w:r>
      <w:r w:rsidR="00973DA7">
        <w:rPr>
          <w:rFonts w:cstheme="minorHAnsi"/>
          <w:bCs/>
          <w:sz w:val="28"/>
          <w:szCs w:val="28"/>
        </w:rPr>
        <w:t xml:space="preserve">ROW </w:t>
      </w:r>
      <w:r w:rsidRPr="00882E8D">
        <w:rPr>
          <w:rFonts w:cstheme="minorHAnsi"/>
          <w:bCs/>
          <w:sz w:val="28"/>
          <w:szCs w:val="28"/>
        </w:rPr>
        <w:t>Process</w:t>
      </w:r>
    </w:p>
    <w:p w14:paraId="31E7BF70" w14:textId="77777777" w:rsidR="00882E8D" w:rsidRDefault="00882E8D" w:rsidP="00882E8D"/>
    <w:p w14:paraId="7E8D2704" w14:textId="77777777" w:rsidR="00FC6626" w:rsidRPr="00882E8D" w:rsidRDefault="00FC6626" w:rsidP="00882E8D"/>
    <w:p w14:paraId="20F8CCE2" w14:textId="1B0C3F79" w:rsidR="0069200D" w:rsidRDefault="00AE686B" w:rsidP="0069200D">
      <w:r>
        <w:rPr>
          <w:noProof/>
        </w:rPr>
        <w:drawing>
          <wp:inline distT="0" distB="0" distL="0" distR="0" wp14:anchorId="3FEBCE76" wp14:editId="545C65F9">
            <wp:extent cx="5313406" cy="7049672"/>
            <wp:effectExtent l="0" t="0" r="1905" b="0"/>
            <wp:docPr id="1698090835" name="Picture 1" descr="A diagram of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0835" name="Picture 1" descr="A diagram of text and words&#10;&#10;Description automatically generated with medium confidence"/>
                    <pic:cNvPicPr/>
                  </pic:nvPicPr>
                  <pic:blipFill>
                    <a:blip r:embed="rId34"/>
                    <a:stretch>
                      <a:fillRect/>
                    </a:stretch>
                  </pic:blipFill>
                  <pic:spPr>
                    <a:xfrm>
                      <a:off x="0" y="0"/>
                      <a:ext cx="5315861" cy="7052929"/>
                    </a:xfrm>
                    <a:prstGeom prst="rect">
                      <a:avLst/>
                    </a:prstGeom>
                  </pic:spPr>
                </pic:pic>
              </a:graphicData>
            </a:graphic>
          </wp:inline>
        </w:drawing>
      </w:r>
    </w:p>
    <w:p w14:paraId="5FF30D54" w14:textId="77777777" w:rsidR="00970D9D" w:rsidRDefault="00970D9D" w:rsidP="0069200D"/>
    <w:p w14:paraId="24FE68C4" w14:textId="77777777" w:rsidR="00970D9D" w:rsidRDefault="00970D9D" w:rsidP="0069200D"/>
    <w:p w14:paraId="024E0F9E" w14:textId="77777777" w:rsidR="00970D9D" w:rsidRDefault="00970D9D" w:rsidP="0069200D"/>
    <w:p w14:paraId="1FB36FBD" w14:textId="77777777" w:rsidR="00970D9D" w:rsidRDefault="00970D9D" w:rsidP="0069200D"/>
    <w:p w14:paraId="49AE7FE8" w14:textId="77777777" w:rsidR="00970D9D" w:rsidRDefault="00970D9D" w:rsidP="0069200D"/>
    <w:p w14:paraId="509C0F58" w14:textId="5BFAEB65" w:rsidR="0049037B" w:rsidRPr="00882E8D" w:rsidRDefault="0049037B" w:rsidP="00AA5BB0">
      <w:pPr>
        <w:tabs>
          <w:tab w:val="left" w:pos="3291"/>
        </w:tabs>
        <w:jc w:val="center"/>
        <w:rPr>
          <w:rFonts w:cstheme="minorHAnsi"/>
          <w:b/>
          <w:sz w:val="32"/>
          <w:szCs w:val="32"/>
        </w:rPr>
      </w:pPr>
      <w:r w:rsidRPr="00882E8D">
        <w:rPr>
          <w:rFonts w:cstheme="minorHAnsi"/>
          <w:b/>
          <w:sz w:val="32"/>
          <w:szCs w:val="32"/>
        </w:rPr>
        <w:t xml:space="preserve">Appendix E </w:t>
      </w:r>
    </w:p>
    <w:p w14:paraId="37787510" w14:textId="4507A043" w:rsidR="00AA5BB0" w:rsidRPr="0049037B" w:rsidRDefault="00AA5BB0" w:rsidP="00AA5BB0">
      <w:pPr>
        <w:tabs>
          <w:tab w:val="left" w:pos="3291"/>
        </w:tabs>
        <w:jc w:val="center"/>
        <w:rPr>
          <w:rFonts w:cstheme="minorHAnsi"/>
          <w:b/>
          <w:sz w:val="28"/>
          <w:szCs w:val="28"/>
        </w:rPr>
      </w:pPr>
      <w:r w:rsidRPr="0049037B">
        <w:rPr>
          <w:rFonts w:cstheme="minorHAnsi"/>
          <w:b/>
          <w:sz w:val="28"/>
          <w:szCs w:val="28"/>
        </w:rPr>
        <w:t>Platinum Portal Screen for Customer Requests</w:t>
      </w:r>
    </w:p>
    <w:p w14:paraId="0385957F" w14:textId="77777777" w:rsidR="007674E5" w:rsidRDefault="007674E5" w:rsidP="0069200D">
      <w:pPr>
        <w:jc w:val="center"/>
        <w:rPr>
          <w:sz w:val="24"/>
          <w:szCs w:val="24"/>
        </w:rPr>
      </w:pPr>
    </w:p>
    <w:p w14:paraId="374ADBFD" w14:textId="3ED8C4E2" w:rsidR="007674E5" w:rsidRPr="008C1CB4" w:rsidRDefault="00C923C2" w:rsidP="0069200D">
      <w:pPr>
        <w:jc w:val="center"/>
        <w:rPr>
          <w:sz w:val="24"/>
          <w:szCs w:val="24"/>
        </w:rPr>
      </w:pPr>
      <w:r>
        <w:rPr>
          <w:noProof/>
        </w:rPr>
        <w:drawing>
          <wp:inline distT="0" distB="0" distL="0" distR="0" wp14:anchorId="1D05F83B" wp14:editId="0910B904">
            <wp:extent cx="6096000" cy="4405296"/>
            <wp:effectExtent l="0" t="0" r="0" b="0"/>
            <wp:docPr id="9891079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15571" name="Picture 1" descr="A screenshot of a computer&#10;&#10;Description automatically generated"/>
                    <pic:cNvPicPr/>
                  </pic:nvPicPr>
                  <pic:blipFill>
                    <a:blip r:embed="rId35"/>
                    <a:stretch>
                      <a:fillRect/>
                    </a:stretch>
                  </pic:blipFill>
                  <pic:spPr>
                    <a:xfrm>
                      <a:off x="0" y="0"/>
                      <a:ext cx="6096000" cy="4405296"/>
                    </a:xfrm>
                    <a:prstGeom prst="rect">
                      <a:avLst/>
                    </a:prstGeom>
                  </pic:spPr>
                </pic:pic>
              </a:graphicData>
            </a:graphic>
          </wp:inline>
        </w:drawing>
      </w:r>
    </w:p>
    <w:p w14:paraId="43A6F7B5" w14:textId="1E943297" w:rsidR="002821D8" w:rsidRDefault="002821D8" w:rsidP="001D6E39">
      <w:pPr>
        <w:rPr>
          <w:rFonts w:cstheme="minorHAnsi"/>
          <w:b/>
          <w:bCs/>
          <w:sz w:val="24"/>
          <w:szCs w:val="24"/>
        </w:rPr>
      </w:pPr>
    </w:p>
    <w:p w14:paraId="14624DC3" w14:textId="77777777" w:rsidR="002821D8" w:rsidRDefault="002821D8" w:rsidP="001D6E39">
      <w:pPr>
        <w:rPr>
          <w:rFonts w:cstheme="minorHAnsi"/>
          <w:b/>
          <w:bCs/>
          <w:sz w:val="24"/>
          <w:szCs w:val="24"/>
        </w:rPr>
      </w:pPr>
    </w:p>
    <w:p w14:paraId="2536D08F" w14:textId="77777777" w:rsidR="007936A8" w:rsidRDefault="007936A8" w:rsidP="00CC3A80">
      <w:pPr>
        <w:rPr>
          <w:rFonts w:cstheme="minorHAnsi"/>
          <w:b/>
          <w:bCs/>
          <w:sz w:val="24"/>
          <w:szCs w:val="24"/>
        </w:rPr>
      </w:pPr>
    </w:p>
    <w:p w14:paraId="10E57678" w14:textId="0520A606" w:rsidR="007936A8" w:rsidRPr="009E10EF" w:rsidRDefault="007936A8" w:rsidP="008F71AF">
      <w:pPr>
        <w:rPr>
          <w:sz w:val="24"/>
          <w:szCs w:val="24"/>
        </w:rPr>
      </w:pPr>
      <w:r w:rsidRPr="009E10EF">
        <w:rPr>
          <w:sz w:val="24"/>
          <w:szCs w:val="24"/>
        </w:rPr>
        <w:br w:type="page"/>
      </w:r>
    </w:p>
    <w:p w14:paraId="6E004AF9" w14:textId="297D5665" w:rsidR="005362E8" w:rsidRPr="008C1CB4" w:rsidRDefault="005362E8" w:rsidP="005362E8">
      <w:pPr>
        <w:pStyle w:val="Heading2"/>
        <w:rPr>
          <w:b/>
          <w:bCs w:val="0"/>
          <w:i w:val="0"/>
          <w:iCs w:val="0"/>
        </w:rPr>
      </w:pPr>
      <w:r w:rsidRPr="008C1CB4">
        <w:rPr>
          <w:b/>
          <w:bCs w:val="0"/>
          <w:i w:val="0"/>
          <w:iCs w:val="0"/>
        </w:rPr>
        <w:lastRenderedPageBreak/>
        <w:t xml:space="preserve">Appendix </w:t>
      </w:r>
      <w:r w:rsidR="00882E8D">
        <w:rPr>
          <w:b/>
          <w:bCs w:val="0"/>
          <w:i w:val="0"/>
          <w:iCs w:val="0"/>
        </w:rPr>
        <w:t>F</w:t>
      </w:r>
      <w:r w:rsidRPr="008C1CB4">
        <w:rPr>
          <w:b/>
          <w:bCs w:val="0"/>
          <w:i w:val="0"/>
          <w:iCs w:val="0"/>
        </w:rPr>
        <w:t xml:space="preserve">  </w:t>
      </w:r>
    </w:p>
    <w:p w14:paraId="34C71083" w14:textId="77777777" w:rsidR="00C31908" w:rsidRPr="0073775D" w:rsidRDefault="00C31908" w:rsidP="00C31908">
      <w:pPr>
        <w:tabs>
          <w:tab w:val="left" w:pos="3291"/>
        </w:tabs>
        <w:jc w:val="center"/>
        <w:rPr>
          <w:rFonts w:cstheme="minorHAnsi"/>
          <w:b/>
        </w:rPr>
      </w:pPr>
      <w:r w:rsidRPr="0073775D">
        <w:rPr>
          <w:rFonts w:cstheme="minorHAnsi"/>
          <w:b/>
        </w:rPr>
        <w:t xml:space="preserve">Example of </w:t>
      </w:r>
      <w:r>
        <w:rPr>
          <w:rFonts w:cstheme="minorHAnsi"/>
          <w:b/>
        </w:rPr>
        <w:t xml:space="preserve">Standard </w:t>
      </w:r>
      <w:r w:rsidRPr="0073775D">
        <w:rPr>
          <w:rFonts w:cstheme="minorHAnsi"/>
          <w:b/>
        </w:rPr>
        <w:t>Oracle Invoice</w:t>
      </w:r>
    </w:p>
    <w:p w14:paraId="7179296B" w14:textId="4192F9B1" w:rsidR="000C205A" w:rsidRPr="00924815" w:rsidRDefault="000C205A" w:rsidP="00924815">
      <w:pPr>
        <w:pStyle w:val="Heading2"/>
        <w:jc w:val="left"/>
        <w:rPr>
          <w:sz w:val="24"/>
          <w:szCs w:val="24"/>
        </w:rPr>
      </w:pPr>
    </w:p>
    <w:p w14:paraId="7A0F224C" w14:textId="444CF7B2" w:rsidR="004E48F2" w:rsidRDefault="00672A80" w:rsidP="004E48F2">
      <w:r>
        <w:rPr>
          <w:noProof/>
        </w:rPr>
        <w:drawing>
          <wp:inline distT="0" distB="0" distL="0" distR="0" wp14:anchorId="57C743AD" wp14:editId="127C1FCA">
            <wp:extent cx="5811520" cy="5908431"/>
            <wp:effectExtent l="0" t="0" r="0" b="0"/>
            <wp:docPr id="378441068" name="Picture 1" descr="A invoic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91392" name="Picture 1" descr="A invoice with text and numbers&#10;&#10;Description automatically generated"/>
                    <pic:cNvPicPr/>
                  </pic:nvPicPr>
                  <pic:blipFill>
                    <a:blip r:embed="rId36"/>
                    <a:stretch>
                      <a:fillRect/>
                    </a:stretch>
                  </pic:blipFill>
                  <pic:spPr>
                    <a:xfrm>
                      <a:off x="0" y="0"/>
                      <a:ext cx="5828258" cy="5925448"/>
                    </a:xfrm>
                    <a:prstGeom prst="rect">
                      <a:avLst/>
                    </a:prstGeom>
                  </pic:spPr>
                </pic:pic>
              </a:graphicData>
            </a:graphic>
          </wp:inline>
        </w:drawing>
      </w:r>
    </w:p>
    <w:p w14:paraId="66E80393" w14:textId="268CFB71" w:rsidR="009D5171" w:rsidRDefault="009D5171" w:rsidP="004E48F2"/>
    <w:p w14:paraId="717C28E5" w14:textId="152B368F" w:rsidR="004E48F2" w:rsidRPr="004E48F2" w:rsidRDefault="004E48F2" w:rsidP="004E48F2"/>
    <w:p w14:paraId="3055C2BC" w14:textId="0E44C2CF" w:rsidR="007936A8" w:rsidRPr="000E56D6" w:rsidRDefault="007936A8" w:rsidP="00CC3A80"/>
    <w:p w14:paraId="23B5C24A" w14:textId="1F03841E" w:rsidR="003C65D0" w:rsidRDefault="003C65D0" w:rsidP="00924815">
      <w:pPr>
        <w:pStyle w:val="Heading2"/>
        <w:jc w:val="left"/>
        <w:rPr>
          <w:bCs w:val="0"/>
          <w:sz w:val="24"/>
          <w:szCs w:val="24"/>
        </w:rPr>
      </w:pPr>
      <w:r>
        <w:rPr>
          <w:sz w:val="24"/>
          <w:szCs w:val="24"/>
        </w:rPr>
        <w:br w:type="page"/>
      </w:r>
    </w:p>
    <w:p w14:paraId="425B9F6F" w14:textId="7D5115BA" w:rsidR="00BB33FB" w:rsidRPr="00A32C6F" w:rsidRDefault="00BB33FB" w:rsidP="00BB33FB">
      <w:pPr>
        <w:rPr>
          <w:sz w:val="12"/>
          <w:szCs w:val="12"/>
        </w:rPr>
      </w:pPr>
    </w:p>
    <w:p w14:paraId="2F0C7DE8" w14:textId="604CD414" w:rsidR="00DD38C2" w:rsidRPr="008C1CB4" w:rsidRDefault="00DD38C2" w:rsidP="00DD38C2">
      <w:pPr>
        <w:pStyle w:val="Heading2"/>
        <w:rPr>
          <w:b/>
          <w:bCs w:val="0"/>
          <w:i w:val="0"/>
          <w:iCs w:val="0"/>
        </w:rPr>
      </w:pPr>
      <w:r w:rsidRPr="008C1CB4">
        <w:rPr>
          <w:b/>
          <w:bCs w:val="0"/>
          <w:i w:val="0"/>
          <w:iCs w:val="0"/>
        </w:rPr>
        <w:t xml:space="preserve">Appendix </w:t>
      </w:r>
      <w:r w:rsidR="00882E8D">
        <w:rPr>
          <w:b/>
          <w:bCs w:val="0"/>
          <w:i w:val="0"/>
          <w:iCs w:val="0"/>
        </w:rPr>
        <w:t>G</w:t>
      </w:r>
      <w:r w:rsidRPr="008C1CB4">
        <w:rPr>
          <w:b/>
          <w:bCs w:val="0"/>
          <w:i w:val="0"/>
          <w:iCs w:val="0"/>
        </w:rPr>
        <w:t xml:space="preserve">  </w:t>
      </w:r>
    </w:p>
    <w:p w14:paraId="0D47058D" w14:textId="4EC3703F" w:rsidR="00DD38C2" w:rsidRDefault="00DD38C2" w:rsidP="00DD38C2">
      <w:pPr>
        <w:jc w:val="center"/>
        <w:rPr>
          <w:noProof/>
        </w:rPr>
      </w:pPr>
      <w:r>
        <w:rPr>
          <w:b/>
          <w:bCs/>
          <w:sz w:val="24"/>
          <w:szCs w:val="24"/>
        </w:rPr>
        <w:t xml:space="preserve"> </w:t>
      </w:r>
      <w:r w:rsidR="007331F3" w:rsidRPr="00C5127D">
        <w:rPr>
          <w:rFonts w:cstheme="minorHAnsi"/>
          <w:bCs/>
        </w:rPr>
        <w:t xml:space="preserve">Example of </w:t>
      </w:r>
      <w:r w:rsidR="007331F3">
        <w:rPr>
          <w:rFonts w:cstheme="minorHAnsi"/>
          <w:bCs/>
        </w:rPr>
        <w:t xml:space="preserve">Oracle Generated Report Used to Identify CLS </w:t>
      </w:r>
      <w:r w:rsidR="006F33F7">
        <w:rPr>
          <w:rFonts w:cstheme="minorHAnsi"/>
          <w:bCs/>
        </w:rPr>
        <w:t xml:space="preserve">Link </w:t>
      </w:r>
      <w:r w:rsidR="007331F3">
        <w:rPr>
          <w:rFonts w:cstheme="minorHAnsi"/>
          <w:bCs/>
        </w:rPr>
        <w:t>Customer Payments</w:t>
      </w:r>
      <w:r w:rsidR="007331F3" w:rsidRPr="00495684">
        <w:rPr>
          <w:rFonts w:cstheme="minorHAnsi"/>
          <w:b/>
        </w:rPr>
        <w:t xml:space="preserve"> </w:t>
      </w:r>
    </w:p>
    <w:p w14:paraId="74829858" w14:textId="2695E7DD" w:rsidR="006954D7" w:rsidRDefault="00E5716A" w:rsidP="00CE5A59">
      <w:r>
        <w:t xml:space="preserve">                        </w:t>
      </w:r>
    </w:p>
    <w:p w14:paraId="1205A2AB" w14:textId="4A28036B" w:rsidR="009E3ACC" w:rsidRDefault="00AB692A" w:rsidP="00CE5A59">
      <w:r>
        <w:rPr>
          <w:noProof/>
        </w:rPr>
        <w:drawing>
          <wp:inline distT="0" distB="0" distL="0" distR="0" wp14:anchorId="7C17EE8B" wp14:editId="77919CBB">
            <wp:extent cx="6686550" cy="2654466"/>
            <wp:effectExtent l="0" t="0" r="0" b="0"/>
            <wp:docPr id="1310276388"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76388" name="Picture 1" descr="A screen shot of a computer screen&#10;&#10;Description automatically generated"/>
                    <pic:cNvPicPr/>
                  </pic:nvPicPr>
                  <pic:blipFill>
                    <a:blip r:embed="rId37"/>
                    <a:stretch>
                      <a:fillRect/>
                    </a:stretch>
                  </pic:blipFill>
                  <pic:spPr>
                    <a:xfrm>
                      <a:off x="0" y="0"/>
                      <a:ext cx="6686550" cy="2654466"/>
                    </a:xfrm>
                    <a:prstGeom prst="rect">
                      <a:avLst/>
                    </a:prstGeom>
                  </pic:spPr>
                </pic:pic>
              </a:graphicData>
            </a:graphic>
          </wp:inline>
        </w:drawing>
      </w:r>
    </w:p>
    <w:p w14:paraId="564B2E09" w14:textId="77777777" w:rsidR="009E3ACC" w:rsidRDefault="009E3ACC" w:rsidP="00CE5A59"/>
    <w:p w14:paraId="21AE477B" w14:textId="77777777" w:rsidR="009E3ACC" w:rsidRDefault="009E3ACC" w:rsidP="00CE5A59"/>
    <w:p w14:paraId="2B417D76" w14:textId="77777777" w:rsidR="009E3ACC" w:rsidRDefault="009E3ACC" w:rsidP="00CE5A59"/>
    <w:p w14:paraId="0FD8C1CB" w14:textId="098F33D5" w:rsidR="009E3ACC" w:rsidRDefault="009E3ACC">
      <w:r>
        <w:br w:type="page"/>
      </w:r>
    </w:p>
    <w:p w14:paraId="2F21964B" w14:textId="4D7448BC" w:rsidR="00097ADB" w:rsidRPr="008C1CB4" w:rsidRDefault="00097ADB" w:rsidP="00097ADB">
      <w:pPr>
        <w:pStyle w:val="Heading2"/>
        <w:rPr>
          <w:b/>
          <w:bCs w:val="0"/>
          <w:i w:val="0"/>
          <w:iCs w:val="0"/>
        </w:rPr>
      </w:pPr>
      <w:r w:rsidRPr="008C1CB4">
        <w:rPr>
          <w:b/>
          <w:bCs w:val="0"/>
          <w:i w:val="0"/>
          <w:iCs w:val="0"/>
        </w:rPr>
        <w:lastRenderedPageBreak/>
        <w:t xml:space="preserve">Appendix </w:t>
      </w:r>
      <w:r w:rsidR="00882E8D">
        <w:rPr>
          <w:b/>
          <w:bCs w:val="0"/>
          <w:i w:val="0"/>
          <w:iCs w:val="0"/>
        </w:rPr>
        <w:t>H</w:t>
      </w:r>
      <w:r w:rsidRPr="008C1CB4">
        <w:rPr>
          <w:b/>
          <w:bCs w:val="0"/>
          <w:i w:val="0"/>
          <w:iCs w:val="0"/>
        </w:rPr>
        <w:t xml:space="preserve">  </w:t>
      </w:r>
    </w:p>
    <w:p w14:paraId="3C7CC87E" w14:textId="649BC57D" w:rsidR="00097ADB" w:rsidRPr="00986428" w:rsidRDefault="00986428" w:rsidP="00097ADB">
      <w:pPr>
        <w:pStyle w:val="Heading2"/>
        <w:rPr>
          <w:b/>
          <w:bCs w:val="0"/>
          <w:i w:val="0"/>
          <w:iCs w:val="0"/>
          <w:sz w:val="24"/>
          <w:szCs w:val="24"/>
        </w:rPr>
      </w:pPr>
      <w:r w:rsidRPr="00986428">
        <w:rPr>
          <w:b/>
          <w:bCs w:val="0"/>
          <w:i w:val="0"/>
          <w:iCs w:val="0"/>
          <w:sz w:val="22"/>
          <w:szCs w:val="22"/>
        </w:rPr>
        <w:t>ROW Application and Invoice Statistics</w:t>
      </w:r>
      <w:r w:rsidRPr="00986428">
        <w:rPr>
          <w:b/>
          <w:bCs w:val="0"/>
          <w:i w:val="0"/>
          <w:iCs w:val="0"/>
          <w:sz w:val="24"/>
          <w:szCs w:val="24"/>
        </w:rPr>
        <w:t xml:space="preserve"> </w:t>
      </w:r>
    </w:p>
    <w:p w14:paraId="422CAF47" w14:textId="77777777" w:rsidR="008C1CB4" w:rsidRPr="00986428" w:rsidRDefault="008C1CB4" w:rsidP="008C1CB4">
      <w:pPr>
        <w:rPr>
          <w:b/>
        </w:rPr>
      </w:pPr>
    </w:p>
    <w:p w14:paraId="74EDECB7" w14:textId="77777777" w:rsidR="008C1CB4" w:rsidRPr="008C1CB4" w:rsidRDefault="008C1CB4" w:rsidP="008C1CB4"/>
    <w:p w14:paraId="600114AA" w14:textId="77777777" w:rsidR="00D13741" w:rsidRPr="0074417E" w:rsidRDefault="008C1CB4" w:rsidP="00D13741">
      <w:pPr>
        <w:tabs>
          <w:tab w:val="left" w:pos="7827"/>
        </w:tabs>
        <w:jc w:val="center"/>
        <w:rPr>
          <w:rFonts w:cstheme="minorHAnsi"/>
          <w:b/>
        </w:rPr>
      </w:pPr>
      <w:r>
        <w:t xml:space="preserve">      </w:t>
      </w:r>
      <w:r w:rsidR="00D13741" w:rsidRPr="0074417E">
        <w:rPr>
          <w:rFonts w:cstheme="minorHAnsi"/>
          <w:b/>
        </w:rPr>
        <w:t>Number of orders for License, Permit, and RWIC (2019-2024)</w:t>
      </w:r>
    </w:p>
    <w:p w14:paraId="24829F51" w14:textId="77777777" w:rsidR="00D13741" w:rsidRDefault="00D13741" w:rsidP="00D13741">
      <w:pPr>
        <w:tabs>
          <w:tab w:val="left" w:pos="7827"/>
        </w:tabs>
        <w:jc w:val="center"/>
        <w:rPr>
          <w:rFonts w:cstheme="minorHAnsi"/>
          <w:bCs/>
        </w:rPr>
      </w:pPr>
    </w:p>
    <w:tbl>
      <w:tblPr>
        <w:tblStyle w:val="TableGrid"/>
        <w:tblW w:w="0" w:type="auto"/>
        <w:tblInd w:w="1376" w:type="dxa"/>
        <w:tblLook w:val="04A0" w:firstRow="1" w:lastRow="0" w:firstColumn="1" w:lastColumn="0" w:noHBand="0" w:noVBand="1"/>
      </w:tblPr>
      <w:tblGrid>
        <w:gridCol w:w="1793"/>
        <w:gridCol w:w="1393"/>
        <w:gridCol w:w="953"/>
        <w:gridCol w:w="1350"/>
        <w:gridCol w:w="1350"/>
      </w:tblGrid>
      <w:tr w:rsidR="00D13741" w14:paraId="0B967619" w14:textId="77777777" w:rsidTr="009D3C24">
        <w:tc>
          <w:tcPr>
            <w:tcW w:w="1793" w:type="dxa"/>
          </w:tcPr>
          <w:p w14:paraId="4226ACEF" w14:textId="77777777" w:rsidR="00D13741" w:rsidRDefault="00D13741" w:rsidP="009D3C24">
            <w:pPr>
              <w:jc w:val="both"/>
              <w:rPr>
                <w:rFonts w:cs="Arial"/>
              </w:rPr>
            </w:pPr>
          </w:p>
        </w:tc>
        <w:tc>
          <w:tcPr>
            <w:tcW w:w="1393" w:type="dxa"/>
          </w:tcPr>
          <w:p w14:paraId="60C523BD" w14:textId="77777777" w:rsidR="00D13741" w:rsidRDefault="00D13741" w:rsidP="009D3C24">
            <w:pPr>
              <w:jc w:val="both"/>
              <w:rPr>
                <w:rFonts w:cs="Arial"/>
              </w:rPr>
            </w:pPr>
            <w:r>
              <w:rPr>
                <w:rFonts w:cs="Arial"/>
              </w:rPr>
              <w:t xml:space="preserve">RE1- License </w:t>
            </w:r>
          </w:p>
        </w:tc>
        <w:tc>
          <w:tcPr>
            <w:tcW w:w="953" w:type="dxa"/>
          </w:tcPr>
          <w:p w14:paraId="05F8FE7A" w14:textId="77777777" w:rsidR="00D13741" w:rsidRDefault="00D13741" w:rsidP="009D3C24">
            <w:pPr>
              <w:jc w:val="both"/>
              <w:rPr>
                <w:rFonts w:cs="Arial"/>
              </w:rPr>
            </w:pPr>
            <w:r>
              <w:rPr>
                <w:rFonts w:cs="Arial"/>
              </w:rPr>
              <w:t>RE3- Permits</w:t>
            </w:r>
          </w:p>
        </w:tc>
        <w:tc>
          <w:tcPr>
            <w:tcW w:w="1350" w:type="dxa"/>
          </w:tcPr>
          <w:p w14:paraId="3C47489D" w14:textId="77777777" w:rsidR="00D13741" w:rsidRDefault="00D13741" w:rsidP="009D3C24">
            <w:pPr>
              <w:jc w:val="both"/>
              <w:rPr>
                <w:rFonts w:cs="Arial"/>
              </w:rPr>
            </w:pPr>
            <w:r>
              <w:rPr>
                <w:rFonts w:cs="Arial"/>
              </w:rPr>
              <w:t>RE7 -RWIC</w:t>
            </w:r>
          </w:p>
        </w:tc>
        <w:tc>
          <w:tcPr>
            <w:tcW w:w="1350" w:type="dxa"/>
          </w:tcPr>
          <w:p w14:paraId="15B99504" w14:textId="77777777" w:rsidR="00D13741" w:rsidRDefault="00D13741" w:rsidP="009D3C24">
            <w:pPr>
              <w:jc w:val="both"/>
              <w:rPr>
                <w:rFonts w:cs="Arial"/>
              </w:rPr>
            </w:pPr>
            <w:r>
              <w:rPr>
                <w:rFonts w:cs="Arial"/>
              </w:rPr>
              <w:t>Total</w:t>
            </w:r>
          </w:p>
        </w:tc>
      </w:tr>
      <w:tr w:rsidR="00D13741" w14:paraId="3350F566" w14:textId="77777777" w:rsidTr="009D3C24">
        <w:tc>
          <w:tcPr>
            <w:tcW w:w="1793" w:type="dxa"/>
          </w:tcPr>
          <w:p w14:paraId="263D670A" w14:textId="77777777" w:rsidR="00D13741" w:rsidRDefault="00D13741" w:rsidP="009D3C24">
            <w:pPr>
              <w:jc w:val="both"/>
              <w:rPr>
                <w:rFonts w:cs="Arial"/>
              </w:rPr>
            </w:pPr>
            <w:r>
              <w:rPr>
                <w:rFonts w:cs="Arial"/>
              </w:rPr>
              <w:t>2019</w:t>
            </w:r>
          </w:p>
        </w:tc>
        <w:tc>
          <w:tcPr>
            <w:tcW w:w="1393" w:type="dxa"/>
          </w:tcPr>
          <w:p w14:paraId="1CA6A8D3" w14:textId="77777777" w:rsidR="00D13741" w:rsidRDefault="00D13741" w:rsidP="009D3C24">
            <w:pPr>
              <w:jc w:val="both"/>
              <w:rPr>
                <w:rFonts w:cs="Arial"/>
              </w:rPr>
            </w:pPr>
            <w:r>
              <w:rPr>
                <w:rFonts w:cs="Arial"/>
              </w:rPr>
              <w:t>28</w:t>
            </w:r>
          </w:p>
        </w:tc>
        <w:tc>
          <w:tcPr>
            <w:tcW w:w="953" w:type="dxa"/>
          </w:tcPr>
          <w:p w14:paraId="40A7775A" w14:textId="77777777" w:rsidR="00D13741" w:rsidRDefault="00D13741" w:rsidP="009D3C24">
            <w:pPr>
              <w:jc w:val="both"/>
              <w:rPr>
                <w:rFonts w:cs="Arial"/>
              </w:rPr>
            </w:pPr>
            <w:r>
              <w:rPr>
                <w:rFonts w:cs="Arial"/>
              </w:rPr>
              <w:t>51</w:t>
            </w:r>
          </w:p>
        </w:tc>
        <w:tc>
          <w:tcPr>
            <w:tcW w:w="1350" w:type="dxa"/>
          </w:tcPr>
          <w:p w14:paraId="739A8338" w14:textId="77777777" w:rsidR="00D13741" w:rsidRDefault="00D13741" w:rsidP="009D3C24">
            <w:pPr>
              <w:jc w:val="both"/>
              <w:rPr>
                <w:rFonts w:cs="Arial"/>
              </w:rPr>
            </w:pPr>
            <w:r>
              <w:rPr>
                <w:rFonts w:cs="Arial"/>
              </w:rPr>
              <w:t>119</w:t>
            </w:r>
          </w:p>
        </w:tc>
        <w:tc>
          <w:tcPr>
            <w:tcW w:w="1350" w:type="dxa"/>
          </w:tcPr>
          <w:p w14:paraId="09A8FF25" w14:textId="77777777" w:rsidR="00D13741" w:rsidRDefault="00D13741" w:rsidP="009D3C24">
            <w:pPr>
              <w:jc w:val="both"/>
              <w:rPr>
                <w:rFonts w:cs="Arial"/>
              </w:rPr>
            </w:pPr>
            <w:r>
              <w:rPr>
                <w:rFonts w:cs="Arial"/>
              </w:rPr>
              <w:t>198</w:t>
            </w:r>
          </w:p>
        </w:tc>
      </w:tr>
      <w:tr w:rsidR="00D13741" w14:paraId="0A72305B" w14:textId="77777777" w:rsidTr="009D3C24">
        <w:tc>
          <w:tcPr>
            <w:tcW w:w="1793" w:type="dxa"/>
          </w:tcPr>
          <w:p w14:paraId="43E3246B" w14:textId="77777777" w:rsidR="00D13741" w:rsidRDefault="00D13741" w:rsidP="009D3C24">
            <w:pPr>
              <w:jc w:val="both"/>
              <w:rPr>
                <w:rFonts w:cs="Arial"/>
              </w:rPr>
            </w:pPr>
            <w:r>
              <w:rPr>
                <w:rFonts w:cs="Arial"/>
              </w:rPr>
              <w:t>2020</w:t>
            </w:r>
          </w:p>
        </w:tc>
        <w:tc>
          <w:tcPr>
            <w:tcW w:w="1393" w:type="dxa"/>
          </w:tcPr>
          <w:p w14:paraId="7BF8F8F4" w14:textId="77777777" w:rsidR="00D13741" w:rsidRDefault="00D13741" w:rsidP="009D3C24">
            <w:pPr>
              <w:jc w:val="both"/>
              <w:rPr>
                <w:rFonts w:cs="Arial"/>
              </w:rPr>
            </w:pPr>
            <w:r>
              <w:rPr>
                <w:rFonts w:cs="Arial"/>
              </w:rPr>
              <w:t>38</w:t>
            </w:r>
          </w:p>
        </w:tc>
        <w:tc>
          <w:tcPr>
            <w:tcW w:w="953" w:type="dxa"/>
          </w:tcPr>
          <w:p w14:paraId="1973B1E9" w14:textId="77777777" w:rsidR="00D13741" w:rsidRDefault="00D13741" w:rsidP="009D3C24">
            <w:pPr>
              <w:jc w:val="both"/>
              <w:rPr>
                <w:rFonts w:cs="Arial"/>
              </w:rPr>
            </w:pPr>
            <w:r>
              <w:rPr>
                <w:rFonts w:cs="Arial"/>
              </w:rPr>
              <w:t>82</w:t>
            </w:r>
          </w:p>
        </w:tc>
        <w:tc>
          <w:tcPr>
            <w:tcW w:w="1350" w:type="dxa"/>
          </w:tcPr>
          <w:p w14:paraId="067D087F" w14:textId="77777777" w:rsidR="00D13741" w:rsidRDefault="00D13741" w:rsidP="009D3C24">
            <w:pPr>
              <w:jc w:val="both"/>
              <w:rPr>
                <w:rFonts w:cs="Arial"/>
              </w:rPr>
            </w:pPr>
            <w:r>
              <w:rPr>
                <w:rFonts w:cs="Arial"/>
              </w:rPr>
              <w:t>229</w:t>
            </w:r>
          </w:p>
        </w:tc>
        <w:tc>
          <w:tcPr>
            <w:tcW w:w="1350" w:type="dxa"/>
          </w:tcPr>
          <w:p w14:paraId="05BBA33E" w14:textId="77777777" w:rsidR="00D13741" w:rsidRDefault="00D13741" w:rsidP="009D3C24">
            <w:pPr>
              <w:jc w:val="both"/>
              <w:rPr>
                <w:rFonts w:cs="Arial"/>
              </w:rPr>
            </w:pPr>
            <w:r>
              <w:rPr>
                <w:rFonts w:cs="Arial"/>
              </w:rPr>
              <w:t>349</w:t>
            </w:r>
          </w:p>
        </w:tc>
      </w:tr>
      <w:tr w:rsidR="00D13741" w14:paraId="3603ABAC" w14:textId="77777777" w:rsidTr="009D3C24">
        <w:tc>
          <w:tcPr>
            <w:tcW w:w="1793" w:type="dxa"/>
          </w:tcPr>
          <w:p w14:paraId="59B5DAB0" w14:textId="77777777" w:rsidR="00D13741" w:rsidRDefault="00D13741" w:rsidP="009D3C24">
            <w:pPr>
              <w:jc w:val="both"/>
              <w:rPr>
                <w:rFonts w:cs="Arial"/>
              </w:rPr>
            </w:pPr>
            <w:r>
              <w:rPr>
                <w:rFonts w:cs="Arial"/>
              </w:rPr>
              <w:t>2021</w:t>
            </w:r>
          </w:p>
        </w:tc>
        <w:tc>
          <w:tcPr>
            <w:tcW w:w="1393" w:type="dxa"/>
          </w:tcPr>
          <w:p w14:paraId="309384A7" w14:textId="77777777" w:rsidR="00D13741" w:rsidRDefault="00D13741" w:rsidP="009D3C24">
            <w:pPr>
              <w:jc w:val="both"/>
              <w:rPr>
                <w:rFonts w:cs="Arial"/>
              </w:rPr>
            </w:pPr>
            <w:r>
              <w:rPr>
                <w:rFonts w:cs="Arial"/>
              </w:rPr>
              <w:t>51</w:t>
            </w:r>
          </w:p>
        </w:tc>
        <w:tc>
          <w:tcPr>
            <w:tcW w:w="953" w:type="dxa"/>
          </w:tcPr>
          <w:p w14:paraId="2654D808" w14:textId="77777777" w:rsidR="00D13741" w:rsidRDefault="00D13741" w:rsidP="009D3C24">
            <w:pPr>
              <w:jc w:val="both"/>
              <w:rPr>
                <w:rFonts w:cs="Arial"/>
              </w:rPr>
            </w:pPr>
            <w:r>
              <w:rPr>
                <w:rFonts w:cs="Arial"/>
              </w:rPr>
              <w:t>76</w:t>
            </w:r>
          </w:p>
        </w:tc>
        <w:tc>
          <w:tcPr>
            <w:tcW w:w="1350" w:type="dxa"/>
          </w:tcPr>
          <w:p w14:paraId="1FF06AD3" w14:textId="77777777" w:rsidR="00D13741" w:rsidRDefault="00D13741" w:rsidP="009D3C24">
            <w:pPr>
              <w:jc w:val="both"/>
              <w:rPr>
                <w:rFonts w:cs="Arial"/>
              </w:rPr>
            </w:pPr>
            <w:r>
              <w:rPr>
                <w:rFonts w:cs="Arial"/>
              </w:rPr>
              <w:t>178</w:t>
            </w:r>
          </w:p>
        </w:tc>
        <w:tc>
          <w:tcPr>
            <w:tcW w:w="1350" w:type="dxa"/>
          </w:tcPr>
          <w:p w14:paraId="653ED1CE" w14:textId="77777777" w:rsidR="00D13741" w:rsidRDefault="00D13741" w:rsidP="009D3C24">
            <w:pPr>
              <w:jc w:val="both"/>
              <w:rPr>
                <w:rFonts w:cs="Arial"/>
              </w:rPr>
            </w:pPr>
            <w:r>
              <w:rPr>
                <w:rFonts w:cs="Arial"/>
              </w:rPr>
              <w:t>305</w:t>
            </w:r>
          </w:p>
        </w:tc>
      </w:tr>
      <w:tr w:rsidR="00D13741" w14:paraId="4E2AB25E" w14:textId="77777777" w:rsidTr="009D3C24">
        <w:tc>
          <w:tcPr>
            <w:tcW w:w="1793" w:type="dxa"/>
          </w:tcPr>
          <w:p w14:paraId="45DDA52C" w14:textId="77777777" w:rsidR="00D13741" w:rsidRDefault="00D13741" w:rsidP="009D3C24">
            <w:pPr>
              <w:jc w:val="both"/>
              <w:rPr>
                <w:rFonts w:cs="Arial"/>
              </w:rPr>
            </w:pPr>
            <w:r>
              <w:rPr>
                <w:rFonts w:cs="Arial"/>
              </w:rPr>
              <w:t>2022</w:t>
            </w:r>
          </w:p>
        </w:tc>
        <w:tc>
          <w:tcPr>
            <w:tcW w:w="1393" w:type="dxa"/>
          </w:tcPr>
          <w:p w14:paraId="631671F5" w14:textId="77777777" w:rsidR="00D13741" w:rsidRDefault="00D13741" w:rsidP="009D3C24">
            <w:pPr>
              <w:jc w:val="both"/>
              <w:rPr>
                <w:rFonts w:cs="Arial"/>
              </w:rPr>
            </w:pPr>
            <w:r>
              <w:rPr>
                <w:rFonts w:cs="Arial"/>
              </w:rPr>
              <w:t>42</w:t>
            </w:r>
          </w:p>
        </w:tc>
        <w:tc>
          <w:tcPr>
            <w:tcW w:w="953" w:type="dxa"/>
          </w:tcPr>
          <w:p w14:paraId="6F1EB033" w14:textId="77777777" w:rsidR="00D13741" w:rsidRDefault="00D13741" w:rsidP="009D3C24">
            <w:pPr>
              <w:jc w:val="both"/>
              <w:rPr>
                <w:rFonts w:cs="Arial"/>
              </w:rPr>
            </w:pPr>
            <w:r>
              <w:rPr>
                <w:rFonts w:cs="Arial"/>
              </w:rPr>
              <w:t>71</w:t>
            </w:r>
          </w:p>
        </w:tc>
        <w:tc>
          <w:tcPr>
            <w:tcW w:w="1350" w:type="dxa"/>
          </w:tcPr>
          <w:p w14:paraId="075A7976" w14:textId="77777777" w:rsidR="00D13741" w:rsidRDefault="00D13741" w:rsidP="009D3C24">
            <w:pPr>
              <w:jc w:val="both"/>
              <w:rPr>
                <w:rFonts w:cs="Arial"/>
              </w:rPr>
            </w:pPr>
            <w:r>
              <w:rPr>
                <w:rFonts w:cs="Arial"/>
              </w:rPr>
              <w:t>166</w:t>
            </w:r>
          </w:p>
        </w:tc>
        <w:tc>
          <w:tcPr>
            <w:tcW w:w="1350" w:type="dxa"/>
          </w:tcPr>
          <w:p w14:paraId="34F24AC2" w14:textId="77777777" w:rsidR="00D13741" w:rsidRDefault="00D13741" w:rsidP="009D3C24">
            <w:pPr>
              <w:jc w:val="both"/>
              <w:rPr>
                <w:rFonts w:cs="Arial"/>
              </w:rPr>
            </w:pPr>
            <w:r>
              <w:rPr>
                <w:rFonts w:cs="Arial"/>
              </w:rPr>
              <w:t>279</w:t>
            </w:r>
          </w:p>
        </w:tc>
      </w:tr>
      <w:tr w:rsidR="00D13741" w14:paraId="7C7C048A" w14:textId="77777777" w:rsidTr="009D3C24">
        <w:tc>
          <w:tcPr>
            <w:tcW w:w="1793" w:type="dxa"/>
          </w:tcPr>
          <w:p w14:paraId="57099B56" w14:textId="77777777" w:rsidR="00D13741" w:rsidRDefault="00D13741" w:rsidP="009D3C24">
            <w:pPr>
              <w:jc w:val="both"/>
              <w:rPr>
                <w:rFonts w:cs="Arial"/>
              </w:rPr>
            </w:pPr>
            <w:r>
              <w:rPr>
                <w:rFonts w:cs="Arial"/>
              </w:rPr>
              <w:t>2023</w:t>
            </w:r>
          </w:p>
        </w:tc>
        <w:tc>
          <w:tcPr>
            <w:tcW w:w="1393" w:type="dxa"/>
          </w:tcPr>
          <w:p w14:paraId="26990E42" w14:textId="77777777" w:rsidR="00D13741" w:rsidRDefault="00D13741" w:rsidP="009D3C24">
            <w:pPr>
              <w:jc w:val="both"/>
              <w:rPr>
                <w:rFonts w:cs="Arial"/>
              </w:rPr>
            </w:pPr>
            <w:r>
              <w:rPr>
                <w:rFonts w:cs="Arial"/>
              </w:rPr>
              <w:t>45</w:t>
            </w:r>
          </w:p>
        </w:tc>
        <w:tc>
          <w:tcPr>
            <w:tcW w:w="953" w:type="dxa"/>
          </w:tcPr>
          <w:p w14:paraId="58C4AF8D" w14:textId="77777777" w:rsidR="00D13741" w:rsidRDefault="00D13741" w:rsidP="009D3C24">
            <w:pPr>
              <w:jc w:val="both"/>
              <w:rPr>
                <w:rFonts w:cs="Arial"/>
              </w:rPr>
            </w:pPr>
            <w:r>
              <w:rPr>
                <w:rFonts w:cs="Arial"/>
              </w:rPr>
              <w:t>77</w:t>
            </w:r>
          </w:p>
        </w:tc>
        <w:tc>
          <w:tcPr>
            <w:tcW w:w="1350" w:type="dxa"/>
          </w:tcPr>
          <w:p w14:paraId="0C8F8932" w14:textId="77777777" w:rsidR="00D13741" w:rsidRDefault="00D13741" w:rsidP="009D3C24">
            <w:pPr>
              <w:jc w:val="both"/>
              <w:rPr>
                <w:rFonts w:cs="Arial"/>
              </w:rPr>
            </w:pPr>
            <w:r>
              <w:rPr>
                <w:rFonts w:cs="Arial"/>
              </w:rPr>
              <w:t>141</w:t>
            </w:r>
          </w:p>
        </w:tc>
        <w:tc>
          <w:tcPr>
            <w:tcW w:w="1350" w:type="dxa"/>
          </w:tcPr>
          <w:p w14:paraId="798EF5E3" w14:textId="77777777" w:rsidR="00D13741" w:rsidRDefault="00D13741" w:rsidP="009D3C24">
            <w:pPr>
              <w:jc w:val="both"/>
              <w:rPr>
                <w:rFonts w:cs="Arial"/>
              </w:rPr>
            </w:pPr>
            <w:r>
              <w:rPr>
                <w:rFonts w:cs="Arial"/>
              </w:rPr>
              <w:t>263</w:t>
            </w:r>
          </w:p>
        </w:tc>
      </w:tr>
      <w:tr w:rsidR="00D13741" w14:paraId="1ECB1B00" w14:textId="77777777" w:rsidTr="009D3C24">
        <w:tc>
          <w:tcPr>
            <w:tcW w:w="1793" w:type="dxa"/>
          </w:tcPr>
          <w:p w14:paraId="3CC724BC" w14:textId="77777777" w:rsidR="00D13741" w:rsidRDefault="00D13741" w:rsidP="009D3C24">
            <w:pPr>
              <w:jc w:val="both"/>
              <w:rPr>
                <w:rFonts w:cs="Arial"/>
              </w:rPr>
            </w:pPr>
            <w:r>
              <w:rPr>
                <w:rFonts w:cs="Arial"/>
              </w:rPr>
              <w:t>2024 (through May)</w:t>
            </w:r>
          </w:p>
        </w:tc>
        <w:tc>
          <w:tcPr>
            <w:tcW w:w="1393" w:type="dxa"/>
          </w:tcPr>
          <w:p w14:paraId="3ED90ADA" w14:textId="77777777" w:rsidR="00D13741" w:rsidRDefault="00D13741" w:rsidP="009D3C24">
            <w:pPr>
              <w:jc w:val="both"/>
              <w:rPr>
                <w:rFonts w:cs="Arial"/>
              </w:rPr>
            </w:pPr>
            <w:r>
              <w:rPr>
                <w:rFonts w:cs="Arial"/>
              </w:rPr>
              <w:t>20</w:t>
            </w:r>
          </w:p>
        </w:tc>
        <w:tc>
          <w:tcPr>
            <w:tcW w:w="953" w:type="dxa"/>
          </w:tcPr>
          <w:p w14:paraId="27821CC5" w14:textId="77777777" w:rsidR="00D13741" w:rsidRDefault="00D13741" w:rsidP="009D3C24">
            <w:pPr>
              <w:jc w:val="both"/>
              <w:rPr>
                <w:rFonts w:cs="Arial"/>
              </w:rPr>
            </w:pPr>
            <w:r>
              <w:rPr>
                <w:rFonts w:cs="Arial"/>
              </w:rPr>
              <w:t>29</w:t>
            </w:r>
          </w:p>
        </w:tc>
        <w:tc>
          <w:tcPr>
            <w:tcW w:w="1350" w:type="dxa"/>
          </w:tcPr>
          <w:p w14:paraId="459687A9" w14:textId="77777777" w:rsidR="00D13741" w:rsidRDefault="00D13741" w:rsidP="009D3C24">
            <w:pPr>
              <w:jc w:val="both"/>
              <w:rPr>
                <w:rFonts w:cs="Arial"/>
              </w:rPr>
            </w:pPr>
            <w:r>
              <w:rPr>
                <w:rFonts w:cs="Arial"/>
              </w:rPr>
              <w:t>56</w:t>
            </w:r>
          </w:p>
        </w:tc>
        <w:tc>
          <w:tcPr>
            <w:tcW w:w="1350" w:type="dxa"/>
          </w:tcPr>
          <w:p w14:paraId="3ADF2CEC" w14:textId="77777777" w:rsidR="00D13741" w:rsidRDefault="00D13741" w:rsidP="009D3C24">
            <w:pPr>
              <w:jc w:val="both"/>
              <w:rPr>
                <w:rFonts w:cs="Arial"/>
              </w:rPr>
            </w:pPr>
            <w:r>
              <w:rPr>
                <w:rFonts w:cs="Arial"/>
              </w:rPr>
              <w:t>105</w:t>
            </w:r>
          </w:p>
        </w:tc>
      </w:tr>
      <w:tr w:rsidR="00D13741" w14:paraId="07A79F25" w14:textId="77777777" w:rsidTr="009D3C24">
        <w:tc>
          <w:tcPr>
            <w:tcW w:w="1793" w:type="dxa"/>
          </w:tcPr>
          <w:p w14:paraId="70D78A7E" w14:textId="77777777" w:rsidR="00D13741" w:rsidRDefault="00D13741" w:rsidP="009D3C24">
            <w:pPr>
              <w:jc w:val="both"/>
              <w:rPr>
                <w:rFonts w:cs="Arial"/>
              </w:rPr>
            </w:pPr>
          </w:p>
        </w:tc>
        <w:tc>
          <w:tcPr>
            <w:tcW w:w="1393" w:type="dxa"/>
          </w:tcPr>
          <w:p w14:paraId="17E8E628" w14:textId="77777777" w:rsidR="00D13741" w:rsidRDefault="00D13741" w:rsidP="009D3C24">
            <w:pPr>
              <w:jc w:val="both"/>
              <w:rPr>
                <w:rFonts w:cs="Arial"/>
              </w:rPr>
            </w:pPr>
            <w:r>
              <w:rPr>
                <w:rFonts w:cs="Arial"/>
              </w:rPr>
              <w:t>224</w:t>
            </w:r>
          </w:p>
        </w:tc>
        <w:tc>
          <w:tcPr>
            <w:tcW w:w="953" w:type="dxa"/>
          </w:tcPr>
          <w:p w14:paraId="5CD2530A" w14:textId="77777777" w:rsidR="00D13741" w:rsidRDefault="00D13741" w:rsidP="009D3C24">
            <w:pPr>
              <w:jc w:val="both"/>
              <w:rPr>
                <w:rFonts w:cs="Arial"/>
              </w:rPr>
            </w:pPr>
            <w:r>
              <w:rPr>
                <w:rFonts w:cs="Arial"/>
              </w:rPr>
              <w:t>386</w:t>
            </w:r>
          </w:p>
        </w:tc>
        <w:tc>
          <w:tcPr>
            <w:tcW w:w="1350" w:type="dxa"/>
          </w:tcPr>
          <w:p w14:paraId="0BC87D8E" w14:textId="77777777" w:rsidR="00D13741" w:rsidRDefault="00D13741" w:rsidP="009D3C24">
            <w:pPr>
              <w:jc w:val="both"/>
              <w:rPr>
                <w:rFonts w:cs="Arial"/>
              </w:rPr>
            </w:pPr>
            <w:r>
              <w:rPr>
                <w:rFonts w:cs="Arial"/>
              </w:rPr>
              <w:t>889</w:t>
            </w:r>
          </w:p>
        </w:tc>
        <w:tc>
          <w:tcPr>
            <w:tcW w:w="1350" w:type="dxa"/>
          </w:tcPr>
          <w:p w14:paraId="258558AD" w14:textId="77777777" w:rsidR="00D13741" w:rsidRDefault="00D13741" w:rsidP="009D3C24">
            <w:pPr>
              <w:jc w:val="both"/>
              <w:rPr>
                <w:rFonts w:cs="Arial"/>
              </w:rPr>
            </w:pPr>
            <w:r>
              <w:rPr>
                <w:rFonts w:cs="Arial"/>
              </w:rPr>
              <w:t>1499</w:t>
            </w:r>
          </w:p>
        </w:tc>
      </w:tr>
    </w:tbl>
    <w:p w14:paraId="44910E0E" w14:textId="77777777" w:rsidR="00D13741" w:rsidRPr="0074417E" w:rsidRDefault="00D13741" w:rsidP="00D13741">
      <w:pPr>
        <w:jc w:val="center"/>
        <w:rPr>
          <w:rFonts w:cstheme="minorHAnsi"/>
        </w:rPr>
      </w:pPr>
      <w:r w:rsidRPr="0074417E">
        <w:rPr>
          <w:rFonts w:cstheme="minorHAnsi"/>
        </w:rPr>
        <w:t xml:space="preserve">Source: </w:t>
      </w:r>
      <w:r>
        <w:rPr>
          <w:rFonts w:cstheme="minorHAnsi"/>
        </w:rPr>
        <w:t xml:space="preserve"> Platinum Applications (RE1, RE3 &amp; RE7)</w:t>
      </w:r>
    </w:p>
    <w:p w14:paraId="0BD51118" w14:textId="77777777" w:rsidR="00D13741" w:rsidRDefault="00D13741" w:rsidP="00D13741">
      <w:pPr>
        <w:jc w:val="center"/>
        <w:rPr>
          <w:rFonts w:cstheme="minorHAnsi"/>
          <w:sz w:val="32"/>
          <w:szCs w:val="32"/>
        </w:rPr>
      </w:pPr>
    </w:p>
    <w:p w14:paraId="07FD8FAD" w14:textId="77777777" w:rsidR="00D13741" w:rsidRDefault="00D13741" w:rsidP="00D13741">
      <w:pPr>
        <w:jc w:val="center"/>
        <w:rPr>
          <w:rFonts w:cstheme="minorHAnsi"/>
          <w:sz w:val="32"/>
          <w:szCs w:val="32"/>
        </w:rPr>
      </w:pPr>
    </w:p>
    <w:p w14:paraId="257D9E0A" w14:textId="77777777" w:rsidR="00D13741" w:rsidRDefault="00D13741" w:rsidP="00D13741">
      <w:pPr>
        <w:jc w:val="center"/>
        <w:rPr>
          <w:rFonts w:cstheme="minorHAnsi"/>
          <w:sz w:val="32"/>
          <w:szCs w:val="32"/>
        </w:rPr>
      </w:pPr>
    </w:p>
    <w:p w14:paraId="5F24B654" w14:textId="77777777" w:rsidR="00D13741" w:rsidRDefault="00D13741" w:rsidP="00D13741">
      <w:pPr>
        <w:jc w:val="center"/>
        <w:rPr>
          <w:rFonts w:cstheme="minorHAnsi"/>
          <w:sz w:val="32"/>
          <w:szCs w:val="32"/>
        </w:rPr>
      </w:pPr>
    </w:p>
    <w:p w14:paraId="1E73A669" w14:textId="77777777" w:rsidR="00D13741" w:rsidRDefault="00D13741" w:rsidP="00D13741">
      <w:pPr>
        <w:jc w:val="center"/>
        <w:rPr>
          <w:rFonts w:cstheme="minorHAnsi"/>
          <w:sz w:val="32"/>
          <w:szCs w:val="32"/>
        </w:rPr>
      </w:pPr>
    </w:p>
    <w:p w14:paraId="55C3C137" w14:textId="77777777" w:rsidR="00D13741" w:rsidRPr="0074417E" w:rsidRDefault="00D13741" w:rsidP="00D13741">
      <w:pPr>
        <w:jc w:val="center"/>
        <w:rPr>
          <w:rFonts w:cstheme="minorHAnsi"/>
          <w:b/>
          <w:bCs/>
        </w:rPr>
      </w:pPr>
      <w:r w:rsidRPr="0074417E">
        <w:rPr>
          <w:rFonts w:cstheme="minorHAnsi"/>
          <w:b/>
          <w:bCs/>
        </w:rPr>
        <w:t>Invoices Issued by Type</w:t>
      </w:r>
    </w:p>
    <w:p w14:paraId="51D8483A" w14:textId="77777777" w:rsidR="00D13741" w:rsidRPr="0074417E" w:rsidRDefault="00D13741" w:rsidP="00D13741">
      <w:pPr>
        <w:jc w:val="center"/>
        <w:rPr>
          <w:rFonts w:cstheme="minorHAnsi"/>
        </w:rPr>
      </w:pPr>
    </w:p>
    <w:tbl>
      <w:tblPr>
        <w:tblStyle w:val="TableGrid"/>
        <w:tblW w:w="0" w:type="auto"/>
        <w:tblLook w:val="04A0" w:firstRow="1" w:lastRow="0" w:firstColumn="1" w:lastColumn="0" w:noHBand="0" w:noVBand="1"/>
      </w:tblPr>
      <w:tblGrid>
        <w:gridCol w:w="2397"/>
        <w:gridCol w:w="2397"/>
        <w:gridCol w:w="2398"/>
        <w:gridCol w:w="2398"/>
      </w:tblGrid>
      <w:tr w:rsidR="00D13741" w:rsidRPr="00B34CF2" w14:paraId="6180C42F" w14:textId="77777777" w:rsidTr="009D3C24">
        <w:tc>
          <w:tcPr>
            <w:tcW w:w="2397" w:type="dxa"/>
          </w:tcPr>
          <w:p w14:paraId="7157AC76" w14:textId="77777777" w:rsidR="00D13741" w:rsidRPr="00B34CF2" w:rsidRDefault="00D13741" w:rsidP="009D3C24">
            <w:pPr>
              <w:tabs>
                <w:tab w:val="left" w:pos="7827"/>
              </w:tabs>
              <w:jc w:val="center"/>
              <w:rPr>
                <w:rFonts w:cstheme="minorHAnsi"/>
                <w:b/>
              </w:rPr>
            </w:pPr>
            <w:r w:rsidRPr="00B34CF2">
              <w:rPr>
                <w:rFonts w:cstheme="minorHAnsi"/>
                <w:b/>
              </w:rPr>
              <w:t>Billed In Oracle</w:t>
            </w:r>
            <w:r>
              <w:rPr>
                <w:rFonts w:cstheme="minorHAnsi"/>
                <w:b/>
              </w:rPr>
              <w:t xml:space="preserve"> in 2023</w:t>
            </w:r>
          </w:p>
        </w:tc>
        <w:tc>
          <w:tcPr>
            <w:tcW w:w="2397" w:type="dxa"/>
          </w:tcPr>
          <w:p w14:paraId="4B803170" w14:textId="77777777" w:rsidR="00D13741" w:rsidRPr="00B34CF2" w:rsidRDefault="00D13741" w:rsidP="009D3C24">
            <w:pPr>
              <w:tabs>
                <w:tab w:val="left" w:pos="7827"/>
              </w:tabs>
              <w:jc w:val="center"/>
              <w:rPr>
                <w:rFonts w:cstheme="minorHAnsi"/>
                <w:b/>
              </w:rPr>
            </w:pPr>
            <w:r w:rsidRPr="00B34CF2">
              <w:rPr>
                <w:rFonts w:cstheme="minorHAnsi"/>
                <w:b/>
              </w:rPr>
              <w:t>Type</w:t>
            </w:r>
          </w:p>
        </w:tc>
        <w:tc>
          <w:tcPr>
            <w:tcW w:w="2398" w:type="dxa"/>
          </w:tcPr>
          <w:p w14:paraId="0FF57839" w14:textId="77777777" w:rsidR="00D13741" w:rsidRPr="00B34CF2" w:rsidRDefault="00D13741" w:rsidP="009D3C24">
            <w:pPr>
              <w:tabs>
                <w:tab w:val="left" w:pos="7827"/>
              </w:tabs>
              <w:jc w:val="center"/>
              <w:rPr>
                <w:rFonts w:cstheme="minorHAnsi"/>
                <w:b/>
              </w:rPr>
            </w:pPr>
            <w:r w:rsidRPr="00B34CF2">
              <w:rPr>
                <w:rFonts w:cstheme="minorHAnsi"/>
                <w:b/>
              </w:rPr>
              <w:t>Quantity</w:t>
            </w:r>
          </w:p>
        </w:tc>
        <w:tc>
          <w:tcPr>
            <w:tcW w:w="2398" w:type="dxa"/>
          </w:tcPr>
          <w:p w14:paraId="5711D0B6" w14:textId="77777777" w:rsidR="00D13741" w:rsidRPr="00B34CF2" w:rsidRDefault="00D13741" w:rsidP="009D3C24">
            <w:pPr>
              <w:tabs>
                <w:tab w:val="left" w:pos="7827"/>
              </w:tabs>
              <w:jc w:val="center"/>
              <w:rPr>
                <w:rFonts w:cstheme="minorHAnsi"/>
                <w:b/>
              </w:rPr>
            </w:pPr>
            <w:r w:rsidRPr="00B34CF2">
              <w:rPr>
                <w:rFonts w:cstheme="minorHAnsi"/>
                <w:b/>
              </w:rPr>
              <w:t>Amount</w:t>
            </w:r>
          </w:p>
        </w:tc>
      </w:tr>
      <w:tr w:rsidR="00D13741" w14:paraId="4C17578F" w14:textId="77777777" w:rsidTr="009D3C24">
        <w:tc>
          <w:tcPr>
            <w:tcW w:w="2397" w:type="dxa"/>
          </w:tcPr>
          <w:p w14:paraId="23F338C3" w14:textId="77777777" w:rsidR="00D13741" w:rsidRDefault="00D13741" w:rsidP="009D3C24">
            <w:pPr>
              <w:tabs>
                <w:tab w:val="left" w:pos="7827"/>
              </w:tabs>
              <w:jc w:val="center"/>
              <w:rPr>
                <w:rFonts w:cstheme="minorHAnsi"/>
                <w:bCs/>
              </w:rPr>
            </w:pPr>
          </w:p>
        </w:tc>
        <w:tc>
          <w:tcPr>
            <w:tcW w:w="2397" w:type="dxa"/>
          </w:tcPr>
          <w:p w14:paraId="44D543B7" w14:textId="77777777" w:rsidR="00D13741" w:rsidRDefault="00D13741" w:rsidP="009D3C24">
            <w:pPr>
              <w:tabs>
                <w:tab w:val="left" w:pos="7827"/>
              </w:tabs>
              <w:jc w:val="center"/>
              <w:rPr>
                <w:rFonts w:cstheme="minorHAnsi"/>
                <w:bCs/>
              </w:rPr>
            </w:pPr>
            <w:r>
              <w:rPr>
                <w:rFonts w:cstheme="minorHAnsi"/>
                <w:bCs/>
              </w:rPr>
              <w:t>License</w:t>
            </w:r>
          </w:p>
        </w:tc>
        <w:tc>
          <w:tcPr>
            <w:tcW w:w="2398" w:type="dxa"/>
          </w:tcPr>
          <w:p w14:paraId="4493AA22" w14:textId="77777777" w:rsidR="00D13741" w:rsidRDefault="00D13741" w:rsidP="009D3C24">
            <w:pPr>
              <w:tabs>
                <w:tab w:val="left" w:pos="7827"/>
              </w:tabs>
              <w:jc w:val="center"/>
              <w:rPr>
                <w:rFonts w:cstheme="minorHAnsi"/>
                <w:bCs/>
              </w:rPr>
            </w:pPr>
            <w:r>
              <w:rPr>
                <w:rFonts w:cstheme="minorHAnsi"/>
                <w:bCs/>
              </w:rPr>
              <w:t>266</w:t>
            </w:r>
          </w:p>
        </w:tc>
        <w:tc>
          <w:tcPr>
            <w:tcW w:w="2398" w:type="dxa"/>
          </w:tcPr>
          <w:p w14:paraId="6FF2AE58" w14:textId="77777777" w:rsidR="00D13741" w:rsidRDefault="00D13741" w:rsidP="009D3C24">
            <w:pPr>
              <w:tabs>
                <w:tab w:val="left" w:pos="7827"/>
              </w:tabs>
              <w:jc w:val="center"/>
              <w:rPr>
                <w:rFonts w:cstheme="minorHAnsi"/>
                <w:bCs/>
              </w:rPr>
            </w:pPr>
            <w:r>
              <w:rPr>
                <w:rFonts w:cstheme="minorHAnsi"/>
                <w:bCs/>
              </w:rPr>
              <w:t>$678,480</w:t>
            </w:r>
          </w:p>
        </w:tc>
      </w:tr>
      <w:tr w:rsidR="00D13741" w14:paraId="7613C4DA" w14:textId="77777777" w:rsidTr="009D3C24">
        <w:tc>
          <w:tcPr>
            <w:tcW w:w="2397" w:type="dxa"/>
          </w:tcPr>
          <w:p w14:paraId="3686F0E0" w14:textId="77777777" w:rsidR="00D13741" w:rsidRDefault="00D13741" w:rsidP="009D3C24">
            <w:pPr>
              <w:tabs>
                <w:tab w:val="left" w:pos="7827"/>
              </w:tabs>
              <w:jc w:val="center"/>
              <w:rPr>
                <w:rFonts w:cstheme="minorHAnsi"/>
                <w:bCs/>
              </w:rPr>
            </w:pPr>
          </w:p>
        </w:tc>
        <w:tc>
          <w:tcPr>
            <w:tcW w:w="2397" w:type="dxa"/>
          </w:tcPr>
          <w:p w14:paraId="71D398BD" w14:textId="77777777" w:rsidR="00D13741" w:rsidRDefault="00D13741" w:rsidP="009D3C24">
            <w:pPr>
              <w:tabs>
                <w:tab w:val="left" w:pos="7827"/>
              </w:tabs>
              <w:jc w:val="center"/>
              <w:rPr>
                <w:rFonts w:cstheme="minorHAnsi"/>
                <w:bCs/>
              </w:rPr>
            </w:pPr>
            <w:r>
              <w:rPr>
                <w:rFonts w:cstheme="minorHAnsi"/>
                <w:bCs/>
              </w:rPr>
              <w:t>Permit</w:t>
            </w:r>
          </w:p>
        </w:tc>
        <w:tc>
          <w:tcPr>
            <w:tcW w:w="2398" w:type="dxa"/>
          </w:tcPr>
          <w:p w14:paraId="5D9782EB" w14:textId="77777777" w:rsidR="00D13741" w:rsidRDefault="00D13741" w:rsidP="009D3C24">
            <w:pPr>
              <w:tabs>
                <w:tab w:val="left" w:pos="7827"/>
              </w:tabs>
              <w:jc w:val="center"/>
              <w:rPr>
                <w:rFonts w:cstheme="minorHAnsi"/>
                <w:bCs/>
              </w:rPr>
            </w:pPr>
            <w:r>
              <w:rPr>
                <w:rFonts w:cstheme="minorHAnsi"/>
                <w:bCs/>
              </w:rPr>
              <w:t>73</w:t>
            </w:r>
          </w:p>
        </w:tc>
        <w:tc>
          <w:tcPr>
            <w:tcW w:w="2398" w:type="dxa"/>
          </w:tcPr>
          <w:p w14:paraId="18865FBE" w14:textId="77777777" w:rsidR="00D13741" w:rsidRDefault="00D13741" w:rsidP="009D3C24">
            <w:pPr>
              <w:tabs>
                <w:tab w:val="left" w:pos="7827"/>
              </w:tabs>
              <w:jc w:val="center"/>
              <w:rPr>
                <w:rFonts w:cstheme="minorHAnsi"/>
                <w:bCs/>
              </w:rPr>
            </w:pPr>
            <w:r>
              <w:rPr>
                <w:rFonts w:cstheme="minorHAnsi"/>
                <w:bCs/>
              </w:rPr>
              <w:t>$124,300</w:t>
            </w:r>
          </w:p>
        </w:tc>
      </w:tr>
      <w:tr w:rsidR="00D13741" w14:paraId="76E2A4EE" w14:textId="77777777" w:rsidTr="009D3C24">
        <w:tc>
          <w:tcPr>
            <w:tcW w:w="2397" w:type="dxa"/>
          </w:tcPr>
          <w:p w14:paraId="6F73CE50" w14:textId="77777777" w:rsidR="00D13741" w:rsidRDefault="00D13741" w:rsidP="009D3C24">
            <w:pPr>
              <w:tabs>
                <w:tab w:val="left" w:pos="7827"/>
              </w:tabs>
              <w:jc w:val="center"/>
              <w:rPr>
                <w:rFonts w:cstheme="minorHAnsi"/>
                <w:bCs/>
              </w:rPr>
            </w:pPr>
          </w:p>
        </w:tc>
        <w:tc>
          <w:tcPr>
            <w:tcW w:w="2397" w:type="dxa"/>
          </w:tcPr>
          <w:p w14:paraId="48BEBB4A" w14:textId="77777777" w:rsidR="00D13741" w:rsidRDefault="00D13741" w:rsidP="009D3C24">
            <w:pPr>
              <w:tabs>
                <w:tab w:val="left" w:pos="7827"/>
              </w:tabs>
              <w:jc w:val="center"/>
              <w:rPr>
                <w:rFonts w:cstheme="minorHAnsi"/>
                <w:bCs/>
              </w:rPr>
            </w:pPr>
            <w:r>
              <w:rPr>
                <w:rFonts w:cstheme="minorHAnsi"/>
                <w:bCs/>
              </w:rPr>
              <w:t>RWIC</w:t>
            </w:r>
          </w:p>
        </w:tc>
        <w:tc>
          <w:tcPr>
            <w:tcW w:w="2398" w:type="dxa"/>
          </w:tcPr>
          <w:p w14:paraId="5823D2D5" w14:textId="77777777" w:rsidR="00D13741" w:rsidRDefault="00D13741" w:rsidP="009D3C24">
            <w:pPr>
              <w:tabs>
                <w:tab w:val="left" w:pos="7827"/>
              </w:tabs>
              <w:jc w:val="center"/>
              <w:rPr>
                <w:rFonts w:cstheme="minorHAnsi"/>
                <w:bCs/>
              </w:rPr>
            </w:pPr>
            <w:r>
              <w:rPr>
                <w:rFonts w:cstheme="minorHAnsi"/>
                <w:bCs/>
              </w:rPr>
              <w:t>106</w:t>
            </w:r>
          </w:p>
        </w:tc>
        <w:tc>
          <w:tcPr>
            <w:tcW w:w="2398" w:type="dxa"/>
          </w:tcPr>
          <w:p w14:paraId="715C241F" w14:textId="77777777" w:rsidR="00D13741" w:rsidRDefault="00D13741" w:rsidP="009D3C24">
            <w:pPr>
              <w:tabs>
                <w:tab w:val="left" w:pos="7827"/>
              </w:tabs>
              <w:jc w:val="center"/>
              <w:rPr>
                <w:rFonts w:cstheme="minorHAnsi"/>
                <w:bCs/>
              </w:rPr>
            </w:pPr>
            <w:r>
              <w:rPr>
                <w:rFonts w:cstheme="minorHAnsi"/>
                <w:bCs/>
              </w:rPr>
              <w:t>$258,861</w:t>
            </w:r>
          </w:p>
        </w:tc>
      </w:tr>
      <w:tr w:rsidR="00D13741" w14:paraId="2E170146" w14:textId="77777777" w:rsidTr="009D3C24">
        <w:tc>
          <w:tcPr>
            <w:tcW w:w="2397" w:type="dxa"/>
          </w:tcPr>
          <w:p w14:paraId="6FDE3F69" w14:textId="77777777" w:rsidR="00D13741" w:rsidRPr="0049792A" w:rsidRDefault="00D13741" w:rsidP="009D3C24">
            <w:pPr>
              <w:tabs>
                <w:tab w:val="left" w:pos="7827"/>
              </w:tabs>
              <w:jc w:val="center"/>
              <w:rPr>
                <w:rFonts w:cstheme="minorHAnsi"/>
                <w:b/>
              </w:rPr>
            </w:pPr>
            <w:r w:rsidRPr="0049792A">
              <w:rPr>
                <w:rFonts w:cstheme="minorHAnsi"/>
                <w:b/>
              </w:rPr>
              <w:t>Total</w:t>
            </w:r>
          </w:p>
        </w:tc>
        <w:tc>
          <w:tcPr>
            <w:tcW w:w="2397" w:type="dxa"/>
          </w:tcPr>
          <w:p w14:paraId="3C339036" w14:textId="77777777" w:rsidR="00D13741" w:rsidRPr="0049792A" w:rsidRDefault="00D13741" w:rsidP="009D3C24">
            <w:pPr>
              <w:tabs>
                <w:tab w:val="left" w:pos="7827"/>
              </w:tabs>
              <w:jc w:val="center"/>
              <w:rPr>
                <w:rFonts w:cstheme="minorHAnsi"/>
                <w:b/>
              </w:rPr>
            </w:pPr>
          </w:p>
        </w:tc>
        <w:tc>
          <w:tcPr>
            <w:tcW w:w="2398" w:type="dxa"/>
          </w:tcPr>
          <w:p w14:paraId="21304534" w14:textId="77777777" w:rsidR="00D13741" w:rsidRPr="0049792A" w:rsidRDefault="00D13741" w:rsidP="009D3C24">
            <w:pPr>
              <w:tabs>
                <w:tab w:val="left" w:pos="7827"/>
              </w:tabs>
              <w:jc w:val="center"/>
              <w:rPr>
                <w:rFonts w:cstheme="minorHAnsi"/>
                <w:b/>
              </w:rPr>
            </w:pPr>
            <w:r w:rsidRPr="0049792A">
              <w:rPr>
                <w:rFonts w:cstheme="minorHAnsi"/>
                <w:b/>
              </w:rPr>
              <w:t>445</w:t>
            </w:r>
          </w:p>
        </w:tc>
        <w:tc>
          <w:tcPr>
            <w:tcW w:w="2398" w:type="dxa"/>
          </w:tcPr>
          <w:p w14:paraId="53DBB0B5" w14:textId="77777777" w:rsidR="00D13741" w:rsidRPr="0049792A" w:rsidRDefault="00D13741" w:rsidP="009D3C24">
            <w:pPr>
              <w:tabs>
                <w:tab w:val="left" w:pos="7827"/>
              </w:tabs>
              <w:jc w:val="center"/>
              <w:rPr>
                <w:rFonts w:cstheme="minorHAnsi"/>
                <w:b/>
              </w:rPr>
            </w:pPr>
            <w:r w:rsidRPr="0049792A">
              <w:rPr>
                <w:rFonts w:cstheme="minorHAnsi"/>
                <w:b/>
              </w:rPr>
              <w:t>$1,061,641</w:t>
            </w:r>
          </w:p>
        </w:tc>
      </w:tr>
    </w:tbl>
    <w:p w14:paraId="43989506" w14:textId="2BF20597" w:rsidR="00D13741" w:rsidRPr="006E360F" w:rsidRDefault="00D13741" w:rsidP="00D13741">
      <w:pPr>
        <w:jc w:val="center"/>
        <w:rPr>
          <w:rFonts w:cstheme="minorHAnsi"/>
          <w:sz w:val="32"/>
          <w:szCs w:val="32"/>
        </w:rPr>
      </w:pPr>
      <w:r>
        <w:rPr>
          <w:rFonts w:cstheme="minorHAnsi"/>
          <w:bCs/>
        </w:rPr>
        <w:t xml:space="preserve">Source:  Oracle </w:t>
      </w:r>
      <w:r w:rsidR="006F33F7">
        <w:rPr>
          <w:rFonts w:cstheme="minorHAnsi"/>
          <w:bCs/>
        </w:rPr>
        <w:t>–</w:t>
      </w:r>
      <w:r>
        <w:rPr>
          <w:rFonts w:cstheme="minorHAnsi"/>
          <w:bCs/>
        </w:rPr>
        <w:t xml:space="preserve"> CLS</w:t>
      </w:r>
      <w:r w:rsidR="006F33F7">
        <w:rPr>
          <w:rFonts w:cstheme="minorHAnsi"/>
          <w:bCs/>
        </w:rPr>
        <w:t xml:space="preserve"> Link</w:t>
      </w:r>
      <w:r>
        <w:rPr>
          <w:rFonts w:cstheme="minorHAnsi"/>
          <w:bCs/>
        </w:rPr>
        <w:t xml:space="preserve"> Imported Invoice/Payment Report</w:t>
      </w:r>
    </w:p>
    <w:p w14:paraId="4C5F0AE2" w14:textId="4F99E2AB" w:rsidR="00BB1588" w:rsidRDefault="00BB1588" w:rsidP="00CE5A59"/>
    <w:p w14:paraId="3AD2AA84" w14:textId="77777777" w:rsidR="007674E5" w:rsidRDefault="007674E5">
      <w:r>
        <w:br w:type="page"/>
      </w:r>
    </w:p>
    <w:p w14:paraId="2CED2FF3" w14:textId="1A4BFD8D" w:rsidR="00F923C5" w:rsidRDefault="00F923C5" w:rsidP="00F923C5">
      <w:pPr>
        <w:pStyle w:val="Heading2"/>
        <w:rPr>
          <w:b/>
          <w:bCs w:val="0"/>
          <w:i w:val="0"/>
          <w:iCs w:val="0"/>
        </w:rPr>
      </w:pPr>
      <w:r w:rsidRPr="008C1CB4">
        <w:rPr>
          <w:b/>
          <w:bCs w:val="0"/>
          <w:i w:val="0"/>
          <w:iCs w:val="0"/>
        </w:rPr>
        <w:lastRenderedPageBreak/>
        <w:t xml:space="preserve">Appendix </w:t>
      </w:r>
      <w:r w:rsidR="00893A57">
        <w:rPr>
          <w:b/>
          <w:bCs w:val="0"/>
          <w:i w:val="0"/>
          <w:iCs w:val="0"/>
        </w:rPr>
        <w:t>I</w:t>
      </w:r>
      <w:r w:rsidRPr="008C1CB4">
        <w:rPr>
          <w:b/>
          <w:bCs w:val="0"/>
          <w:i w:val="0"/>
          <w:iCs w:val="0"/>
        </w:rPr>
        <w:t xml:space="preserve">  </w:t>
      </w:r>
    </w:p>
    <w:p w14:paraId="3E1415EE" w14:textId="77777777" w:rsidR="00893A57" w:rsidRPr="00893A57" w:rsidRDefault="00893A57" w:rsidP="00893A57"/>
    <w:p w14:paraId="2E349C7D" w14:textId="77777777" w:rsidR="00A560DD" w:rsidRDefault="00A560DD" w:rsidP="00A560DD">
      <w:pPr>
        <w:tabs>
          <w:tab w:val="left" w:pos="3291"/>
        </w:tabs>
        <w:jc w:val="center"/>
        <w:rPr>
          <w:rFonts w:cstheme="minorHAnsi"/>
          <w:bCs/>
          <w:sz w:val="28"/>
          <w:szCs w:val="28"/>
        </w:rPr>
      </w:pPr>
      <w:r w:rsidRPr="00893A57">
        <w:rPr>
          <w:rFonts w:cstheme="minorHAnsi"/>
          <w:bCs/>
          <w:sz w:val="28"/>
          <w:szCs w:val="28"/>
        </w:rPr>
        <w:t xml:space="preserve">Potential Overbilled RWIC Overtime Hours </w:t>
      </w:r>
    </w:p>
    <w:p w14:paraId="56C4A4A7" w14:textId="77777777" w:rsidR="00893A57" w:rsidRPr="00893A57" w:rsidRDefault="00893A57" w:rsidP="00A560DD">
      <w:pPr>
        <w:tabs>
          <w:tab w:val="left" w:pos="3291"/>
        </w:tabs>
        <w:jc w:val="center"/>
        <w:rPr>
          <w:rFonts w:cstheme="minorHAnsi"/>
          <w:bCs/>
          <w:sz w:val="28"/>
          <w:szCs w:val="28"/>
        </w:rPr>
      </w:pPr>
    </w:p>
    <w:p w14:paraId="075C94FA" w14:textId="7C484CC0" w:rsidR="00F923C5" w:rsidRDefault="004B461C" w:rsidP="00F923C5">
      <w:r>
        <w:rPr>
          <w:noProof/>
        </w:rPr>
        <w:drawing>
          <wp:inline distT="0" distB="0" distL="0" distR="0" wp14:anchorId="7CB55882" wp14:editId="54116FAE">
            <wp:extent cx="6447257" cy="3613150"/>
            <wp:effectExtent l="0" t="0" r="0" b="6350"/>
            <wp:docPr id="330591044"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1044" name="Picture 1" descr="A screenshot of a calendar&#10;&#10;Description automatically generated"/>
                    <pic:cNvPicPr/>
                  </pic:nvPicPr>
                  <pic:blipFill>
                    <a:blip r:embed="rId38"/>
                    <a:stretch>
                      <a:fillRect/>
                    </a:stretch>
                  </pic:blipFill>
                  <pic:spPr>
                    <a:xfrm>
                      <a:off x="0" y="0"/>
                      <a:ext cx="6449446" cy="3614377"/>
                    </a:xfrm>
                    <a:prstGeom prst="rect">
                      <a:avLst/>
                    </a:prstGeom>
                  </pic:spPr>
                </pic:pic>
              </a:graphicData>
            </a:graphic>
          </wp:inline>
        </w:drawing>
      </w:r>
    </w:p>
    <w:p w14:paraId="7A8A7666" w14:textId="77777777" w:rsidR="00F923C5" w:rsidRPr="00F923C5" w:rsidRDefault="00F923C5" w:rsidP="00F923C5"/>
    <w:p w14:paraId="74751A03" w14:textId="0F98F678" w:rsidR="00301290" w:rsidRDefault="00301290" w:rsidP="00F923C5">
      <w:pPr>
        <w:pStyle w:val="Heading2"/>
      </w:pPr>
    </w:p>
    <w:p w14:paraId="3D9D99C6" w14:textId="77777777" w:rsidR="00AA74C0" w:rsidRPr="00A87AED" w:rsidRDefault="00AA74C0" w:rsidP="006C30E3">
      <w:pPr>
        <w:pStyle w:val="ListParagraph"/>
        <w:numPr>
          <w:ilvl w:val="0"/>
          <w:numId w:val="13"/>
        </w:numPr>
        <w:tabs>
          <w:tab w:val="left" w:pos="3291"/>
        </w:tabs>
        <w:jc w:val="both"/>
        <w:rPr>
          <w:i/>
          <w:iCs/>
          <w:noProof/>
        </w:rPr>
      </w:pPr>
      <w:r w:rsidRPr="00A87AED">
        <w:rPr>
          <w:i/>
          <w:iCs/>
          <w:noProof/>
        </w:rPr>
        <w:t>RWIC Hrs and RWIC OT Hrs Billed were obtained from Herzog Invoice supporting     documentation.</w:t>
      </w:r>
    </w:p>
    <w:p w14:paraId="62211346" w14:textId="77777777" w:rsidR="00AA74C0" w:rsidRPr="00A87AED" w:rsidRDefault="00AA74C0" w:rsidP="006C30E3">
      <w:pPr>
        <w:pStyle w:val="ListParagraph"/>
        <w:numPr>
          <w:ilvl w:val="0"/>
          <w:numId w:val="13"/>
        </w:numPr>
        <w:tabs>
          <w:tab w:val="left" w:pos="3291"/>
        </w:tabs>
        <w:jc w:val="both"/>
        <w:rPr>
          <w:i/>
          <w:iCs/>
          <w:noProof/>
        </w:rPr>
      </w:pPr>
      <w:r w:rsidRPr="00A87AED">
        <w:rPr>
          <w:i/>
          <w:iCs/>
          <w:noProof/>
        </w:rPr>
        <w:t xml:space="preserve">Contract Mod#56 signed in January 2023, allowed approved overtime in excess of </w:t>
      </w:r>
      <w:r>
        <w:rPr>
          <w:i/>
          <w:iCs/>
          <w:noProof/>
        </w:rPr>
        <w:t>80</w:t>
      </w:r>
      <w:r w:rsidRPr="00A87AED">
        <w:rPr>
          <w:i/>
          <w:iCs/>
          <w:noProof/>
        </w:rPr>
        <w:t xml:space="preserve"> RWIC     hours for </w:t>
      </w:r>
      <w:r>
        <w:rPr>
          <w:i/>
          <w:iCs/>
          <w:noProof/>
        </w:rPr>
        <w:t xml:space="preserve">two </w:t>
      </w:r>
      <w:r w:rsidRPr="00A87AED">
        <w:rPr>
          <w:i/>
          <w:iCs/>
          <w:noProof/>
        </w:rPr>
        <w:t>RWIC employee</w:t>
      </w:r>
      <w:r>
        <w:rPr>
          <w:i/>
          <w:iCs/>
          <w:noProof/>
        </w:rPr>
        <w:t>s</w:t>
      </w:r>
      <w:r w:rsidRPr="00A87AED">
        <w:rPr>
          <w:i/>
          <w:iCs/>
          <w:noProof/>
        </w:rPr>
        <w:t xml:space="preserve"> to be  billed at $66.7/hr .</w:t>
      </w:r>
    </w:p>
    <w:p w14:paraId="29ED562C" w14:textId="77777777" w:rsidR="00AA74C0" w:rsidRPr="007F1A67" w:rsidRDefault="00AA74C0" w:rsidP="006C30E3">
      <w:pPr>
        <w:pStyle w:val="ListParagraph"/>
        <w:numPr>
          <w:ilvl w:val="0"/>
          <w:numId w:val="13"/>
        </w:numPr>
        <w:tabs>
          <w:tab w:val="left" w:pos="3291"/>
        </w:tabs>
        <w:jc w:val="both"/>
        <w:rPr>
          <w:i/>
          <w:iCs/>
          <w:noProof/>
        </w:rPr>
      </w:pPr>
      <w:r w:rsidRPr="007F1A67">
        <w:rPr>
          <w:i/>
          <w:iCs/>
          <w:noProof/>
        </w:rPr>
        <w:t xml:space="preserve">Using the Herzog invoice support, IA reviewed the weekly Herzog employee time reported to evaluate the overtime calculation.  </w:t>
      </w:r>
    </w:p>
    <w:p w14:paraId="69FE1951" w14:textId="77777777" w:rsidR="00301290" w:rsidRDefault="00301290" w:rsidP="00CE5A59"/>
    <w:p w14:paraId="374C3BD2" w14:textId="77777777" w:rsidR="00301290" w:rsidRDefault="00301290" w:rsidP="00CE5A59"/>
    <w:p w14:paraId="4D9FCA4A" w14:textId="77777777" w:rsidR="00301290" w:rsidRDefault="00301290" w:rsidP="00CE5A59"/>
    <w:p w14:paraId="45E91ED9" w14:textId="7A3411C9" w:rsidR="00301290" w:rsidRDefault="00301290" w:rsidP="00CE5A59">
      <w:r>
        <w:t xml:space="preserve">                                                     </w:t>
      </w:r>
    </w:p>
    <w:p w14:paraId="32973293" w14:textId="77777777" w:rsidR="0014119B" w:rsidRDefault="0014119B" w:rsidP="00CE5A59"/>
    <w:p w14:paraId="4B355648" w14:textId="77777777" w:rsidR="0014119B" w:rsidRDefault="0014119B" w:rsidP="00CE5A59"/>
    <w:p w14:paraId="0BCFCB85" w14:textId="77777777" w:rsidR="0014119B" w:rsidRDefault="0014119B" w:rsidP="00CE5A59"/>
    <w:p w14:paraId="72C5D3D8" w14:textId="77777777" w:rsidR="0014119B" w:rsidRDefault="0014119B" w:rsidP="00CE5A59"/>
    <w:p w14:paraId="008F3643" w14:textId="77777777" w:rsidR="00AA74C0" w:rsidRDefault="00AA74C0" w:rsidP="0014119B">
      <w:pPr>
        <w:pStyle w:val="Heading2"/>
        <w:rPr>
          <w:b/>
          <w:bCs w:val="0"/>
          <w:i w:val="0"/>
          <w:iCs w:val="0"/>
        </w:rPr>
      </w:pPr>
    </w:p>
    <w:p w14:paraId="467901DC" w14:textId="77777777" w:rsidR="00AA74C0" w:rsidRDefault="00AA74C0" w:rsidP="0014119B">
      <w:pPr>
        <w:pStyle w:val="Heading2"/>
        <w:rPr>
          <w:b/>
          <w:bCs w:val="0"/>
          <w:i w:val="0"/>
          <w:iCs w:val="0"/>
        </w:rPr>
      </w:pPr>
    </w:p>
    <w:p w14:paraId="315E92F1" w14:textId="77777777" w:rsidR="00AA74C0" w:rsidRDefault="00AA74C0" w:rsidP="0014119B">
      <w:pPr>
        <w:pStyle w:val="Heading2"/>
        <w:rPr>
          <w:b/>
          <w:bCs w:val="0"/>
          <w:i w:val="0"/>
          <w:iCs w:val="0"/>
        </w:rPr>
      </w:pPr>
    </w:p>
    <w:p w14:paraId="43FBE69A" w14:textId="77777777" w:rsidR="00AA74C0" w:rsidRDefault="00AA74C0" w:rsidP="0014119B">
      <w:pPr>
        <w:pStyle w:val="Heading2"/>
        <w:rPr>
          <w:b/>
          <w:bCs w:val="0"/>
          <w:i w:val="0"/>
          <w:iCs w:val="0"/>
        </w:rPr>
      </w:pPr>
    </w:p>
    <w:p w14:paraId="41EA0973" w14:textId="77777777" w:rsidR="00AA74C0" w:rsidRDefault="00AA74C0" w:rsidP="0014119B">
      <w:pPr>
        <w:pStyle w:val="Heading2"/>
        <w:rPr>
          <w:b/>
          <w:bCs w:val="0"/>
          <w:i w:val="0"/>
          <w:iCs w:val="0"/>
        </w:rPr>
      </w:pPr>
    </w:p>
    <w:p w14:paraId="29C79167" w14:textId="77777777" w:rsidR="00AA74C0" w:rsidRDefault="00AA74C0" w:rsidP="0014119B">
      <w:pPr>
        <w:pStyle w:val="Heading2"/>
        <w:rPr>
          <w:b/>
          <w:bCs w:val="0"/>
          <w:i w:val="0"/>
          <w:iCs w:val="0"/>
        </w:rPr>
      </w:pPr>
    </w:p>
    <w:p w14:paraId="56EB47C7" w14:textId="429DF9C0" w:rsidR="0014119B" w:rsidRPr="008C1CB4" w:rsidRDefault="0014119B" w:rsidP="0014119B">
      <w:pPr>
        <w:pStyle w:val="Heading2"/>
        <w:rPr>
          <w:b/>
          <w:bCs w:val="0"/>
          <w:i w:val="0"/>
          <w:iCs w:val="0"/>
        </w:rPr>
      </w:pPr>
      <w:r w:rsidRPr="008C1CB4">
        <w:rPr>
          <w:b/>
          <w:bCs w:val="0"/>
          <w:i w:val="0"/>
          <w:iCs w:val="0"/>
        </w:rPr>
        <w:lastRenderedPageBreak/>
        <w:t xml:space="preserve">Appendix </w:t>
      </w:r>
      <w:r w:rsidR="00893A57">
        <w:rPr>
          <w:b/>
          <w:bCs w:val="0"/>
          <w:i w:val="0"/>
          <w:iCs w:val="0"/>
        </w:rPr>
        <w:t>J</w:t>
      </w:r>
      <w:r w:rsidRPr="008C1CB4">
        <w:rPr>
          <w:b/>
          <w:bCs w:val="0"/>
          <w:i w:val="0"/>
          <w:iCs w:val="0"/>
        </w:rPr>
        <w:t xml:space="preserve">  </w:t>
      </w:r>
    </w:p>
    <w:p w14:paraId="12B1AE22" w14:textId="73F846EB" w:rsidR="00064752" w:rsidRDefault="00064752" w:rsidP="00064752">
      <w:pPr>
        <w:tabs>
          <w:tab w:val="left" w:pos="7827"/>
        </w:tabs>
        <w:jc w:val="center"/>
        <w:rPr>
          <w:rFonts w:cstheme="minorHAnsi"/>
          <w:bCs/>
        </w:rPr>
      </w:pPr>
      <w:r w:rsidRPr="00080677">
        <w:rPr>
          <w:rFonts w:cstheme="minorHAnsi"/>
          <w:bCs/>
        </w:rPr>
        <w:t>Herzog Monthly Time Report &amp; Error Examples</w:t>
      </w:r>
      <w:r>
        <w:rPr>
          <w:rFonts w:cstheme="minorHAnsi"/>
          <w:bCs/>
        </w:rPr>
        <w:t xml:space="preserve"> – July 2023</w:t>
      </w:r>
    </w:p>
    <w:p w14:paraId="4DE8E6A5" w14:textId="77777777" w:rsidR="0014119B" w:rsidRDefault="0014119B" w:rsidP="00CE5A59"/>
    <w:p w14:paraId="436D65E8" w14:textId="55FE2226" w:rsidR="0014119B" w:rsidRDefault="004A3F50" w:rsidP="00CE5A59">
      <w:r>
        <w:rPr>
          <w:noProof/>
        </w:rPr>
        <w:drawing>
          <wp:inline distT="0" distB="0" distL="0" distR="0" wp14:anchorId="1170E5CC" wp14:editId="332C7C5B">
            <wp:extent cx="6572902" cy="3702050"/>
            <wp:effectExtent l="0" t="0" r="0" b="0"/>
            <wp:docPr id="140949379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93793" name="Picture 1" descr="A close-up of a document&#10;&#10;Description automatically generated"/>
                    <pic:cNvPicPr/>
                  </pic:nvPicPr>
                  <pic:blipFill>
                    <a:blip r:embed="rId39"/>
                    <a:stretch>
                      <a:fillRect/>
                    </a:stretch>
                  </pic:blipFill>
                  <pic:spPr>
                    <a:xfrm>
                      <a:off x="0" y="0"/>
                      <a:ext cx="6575540" cy="3703536"/>
                    </a:xfrm>
                    <a:prstGeom prst="rect">
                      <a:avLst/>
                    </a:prstGeom>
                  </pic:spPr>
                </pic:pic>
              </a:graphicData>
            </a:graphic>
          </wp:inline>
        </w:drawing>
      </w:r>
    </w:p>
    <w:p w14:paraId="47CF9EBA" w14:textId="77777777" w:rsidR="006D767B" w:rsidRDefault="006D767B" w:rsidP="00CE5A59"/>
    <w:p w14:paraId="3B271C2F" w14:textId="77777777" w:rsidR="006D767B" w:rsidRDefault="006D767B" w:rsidP="006D767B">
      <w:pPr>
        <w:tabs>
          <w:tab w:val="left" w:pos="7827"/>
        </w:tabs>
        <w:rPr>
          <w:rFonts w:cstheme="minorHAnsi"/>
          <w:bCs/>
        </w:rPr>
      </w:pPr>
      <w:r>
        <w:rPr>
          <w:rFonts w:cstheme="minorHAnsi"/>
          <w:bCs/>
        </w:rPr>
        <w:t>Error Examples</w:t>
      </w:r>
    </w:p>
    <w:p w14:paraId="6671030D" w14:textId="77777777" w:rsidR="006D767B" w:rsidRDefault="006D767B" w:rsidP="006D767B">
      <w:pPr>
        <w:tabs>
          <w:tab w:val="left" w:pos="7827"/>
        </w:tabs>
        <w:rPr>
          <w:rFonts w:cstheme="minorHAnsi"/>
          <w:bCs/>
        </w:rPr>
      </w:pPr>
      <w:r>
        <w:rPr>
          <w:rFonts w:cstheme="minorHAnsi"/>
          <w:bCs/>
        </w:rPr>
        <w:t>1 – Week 3 – Manual Gonzales worked 12 hours, but 40 OT hours charged</w:t>
      </w:r>
    </w:p>
    <w:p w14:paraId="188EEA9C" w14:textId="77777777" w:rsidR="006D767B" w:rsidRDefault="006D767B" w:rsidP="006D767B">
      <w:pPr>
        <w:tabs>
          <w:tab w:val="left" w:pos="7827"/>
        </w:tabs>
        <w:rPr>
          <w:rFonts w:cstheme="minorHAnsi"/>
          <w:bCs/>
        </w:rPr>
      </w:pPr>
      <w:r>
        <w:rPr>
          <w:rFonts w:cstheme="minorHAnsi"/>
          <w:bCs/>
        </w:rPr>
        <w:t xml:space="preserve">2 – Week 3 – Ken Perry worked 60 hours, but 28 OT hour charged </w:t>
      </w:r>
    </w:p>
    <w:p w14:paraId="4B4BEF46" w14:textId="4FF4BEF0" w:rsidR="007952D6" w:rsidRDefault="006D767B" w:rsidP="006D767B">
      <w:pPr>
        <w:rPr>
          <w:rFonts w:cstheme="minorHAnsi"/>
          <w:bCs/>
        </w:rPr>
      </w:pPr>
      <w:r>
        <w:rPr>
          <w:rFonts w:cstheme="minorHAnsi"/>
          <w:bCs/>
        </w:rPr>
        <w:t>3 – Week 4 – Manual Gonzales worked 32 hours, but 44 OT hours charged</w:t>
      </w:r>
    </w:p>
    <w:p w14:paraId="7B4DCB42" w14:textId="77777777" w:rsidR="007952D6" w:rsidRDefault="007952D6">
      <w:pPr>
        <w:rPr>
          <w:rFonts w:cstheme="minorHAnsi"/>
          <w:bCs/>
        </w:rPr>
      </w:pPr>
      <w:r>
        <w:rPr>
          <w:rFonts w:cstheme="minorHAnsi"/>
          <w:bCs/>
        </w:rPr>
        <w:br w:type="page"/>
      </w:r>
    </w:p>
    <w:p w14:paraId="727BAD84" w14:textId="46456F47" w:rsidR="007952D6" w:rsidRDefault="007952D6" w:rsidP="007952D6">
      <w:pPr>
        <w:tabs>
          <w:tab w:val="left" w:pos="7827"/>
        </w:tabs>
        <w:jc w:val="center"/>
        <w:rPr>
          <w:rFonts w:cstheme="minorHAnsi"/>
          <w:b/>
          <w:sz w:val="32"/>
          <w:szCs w:val="32"/>
        </w:rPr>
      </w:pPr>
      <w:r w:rsidRPr="00502459">
        <w:rPr>
          <w:rFonts w:cstheme="minorHAnsi"/>
          <w:b/>
          <w:sz w:val="32"/>
          <w:szCs w:val="32"/>
        </w:rPr>
        <w:lastRenderedPageBreak/>
        <w:t xml:space="preserve">Appendix </w:t>
      </w:r>
      <w:r w:rsidR="00AE5807">
        <w:rPr>
          <w:rFonts w:cstheme="minorHAnsi"/>
          <w:b/>
          <w:sz w:val="32"/>
          <w:szCs w:val="32"/>
        </w:rPr>
        <w:t>K</w:t>
      </w:r>
    </w:p>
    <w:p w14:paraId="0DBC9B9D" w14:textId="77777777" w:rsidR="007952D6" w:rsidRDefault="007952D6" w:rsidP="007952D6">
      <w:pPr>
        <w:tabs>
          <w:tab w:val="left" w:pos="7827"/>
        </w:tabs>
        <w:jc w:val="center"/>
        <w:rPr>
          <w:rFonts w:cstheme="minorHAnsi"/>
        </w:rPr>
      </w:pPr>
    </w:p>
    <w:p w14:paraId="17AA96DA" w14:textId="77777777" w:rsidR="007952D6" w:rsidRPr="00BB667B" w:rsidRDefault="007952D6" w:rsidP="007952D6">
      <w:pPr>
        <w:tabs>
          <w:tab w:val="left" w:pos="7827"/>
        </w:tabs>
        <w:jc w:val="center"/>
        <w:rPr>
          <w:rFonts w:cstheme="minorHAnsi"/>
          <w:b/>
          <w:bCs/>
          <w:sz w:val="28"/>
          <w:szCs w:val="28"/>
        </w:rPr>
      </w:pPr>
      <w:r w:rsidRPr="00BB667B">
        <w:rPr>
          <w:rFonts w:cstheme="minorHAnsi"/>
          <w:b/>
          <w:bCs/>
          <w:sz w:val="28"/>
          <w:szCs w:val="28"/>
        </w:rPr>
        <w:t>Herzog July Invoice</w:t>
      </w:r>
    </w:p>
    <w:p w14:paraId="0669E13F" w14:textId="77777777" w:rsidR="007952D6" w:rsidRDefault="007952D6" w:rsidP="007952D6">
      <w:pPr>
        <w:tabs>
          <w:tab w:val="left" w:pos="7827"/>
        </w:tabs>
        <w:jc w:val="center"/>
        <w:rPr>
          <w:rFonts w:cstheme="minorHAnsi"/>
          <w:b/>
          <w:sz w:val="32"/>
          <w:szCs w:val="32"/>
        </w:rPr>
      </w:pPr>
    </w:p>
    <w:p w14:paraId="30D0A91E" w14:textId="6FEF11B3" w:rsidR="006D767B" w:rsidRDefault="00995730" w:rsidP="006D767B">
      <w:r>
        <w:rPr>
          <w:noProof/>
        </w:rPr>
        <w:drawing>
          <wp:inline distT="0" distB="0" distL="0" distR="0" wp14:anchorId="4186E3C2" wp14:editId="6EDC5A52">
            <wp:extent cx="4926418" cy="4166376"/>
            <wp:effectExtent l="0" t="0" r="7620" b="5715"/>
            <wp:docPr id="512186726" name="Picture 2" descr="A close-up of a invo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0054" name="Picture 1" descr="A close-up of a invoice&#10;&#10;Description automatically generated"/>
                    <pic:cNvPicPr/>
                  </pic:nvPicPr>
                  <pic:blipFill>
                    <a:blip r:embed="rId40"/>
                    <a:stretch>
                      <a:fillRect/>
                    </a:stretch>
                  </pic:blipFill>
                  <pic:spPr>
                    <a:xfrm>
                      <a:off x="0" y="0"/>
                      <a:ext cx="4930179" cy="4169557"/>
                    </a:xfrm>
                    <a:prstGeom prst="rect">
                      <a:avLst/>
                    </a:prstGeom>
                  </pic:spPr>
                </pic:pic>
              </a:graphicData>
            </a:graphic>
          </wp:inline>
        </w:drawing>
      </w:r>
    </w:p>
    <w:p w14:paraId="63544A57" w14:textId="77777777" w:rsidR="00C81666" w:rsidRDefault="00C81666" w:rsidP="006D767B"/>
    <w:p w14:paraId="3ADEE2E1" w14:textId="13B29374" w:rsidR="00C81666" w:rsidRDefault="00C81666">
      <w:r>
        <w:br w:type="page"/>
      </w:r>
    </w:p>
    <w:p w14:paraId="7572FF5A" w14:textId="62399071" w:rsidR="007E79C4" w:rsidRDefault="007E79C4" w:rsidP="007E79C4">
      <w:pPr>
        <w:tabs>
          <w:tab w:val="left" w:pos="7827"/>
        </w:tabs>
        <w:jc w:val="center"/>
        <w:rPr>
          <w:rFonts w:cstheme="minorHAnsi"/>
          <w:b/>
          <w:sz w:val="32"/>
          <w:szCs w:val="32"/>
        </w:rPr>
      </w:pPr>
      <w:r w:rsidRPr="00502459">
        <w:rPr>
          <w:rFonts w:cstheme="minorHAnsi"/>
          <w:b/>
          <w:sz w:val="32"/>
          <w:szCs w:val="32"/>
        </w:rPr>
        <w:lastRenderedPageBreak/>
        <w:t xml:space="preserve">Appendix </w:t>
      </w:r>
      <w:r w:rsidR="00B76712">
        <w:rPr>
          <w:rFonts w:cstheme="minorHAnsi"/>
          <w:b/>
          <w:sz w:val="32"/>
          <w:szCs w:val="32"/>
        </w:rPr>
        <w:t>L</w:t>
      </w:r>
    </w:p>
    <w:p w14:paraId="57BB1987" w14:textId="77777777" w:rsidR="007E79C4" w:rsidRDefault="007E79C4" w:rsidP="007E79C4">
      <w:pPr>
        <w:tabs>
          <w:tab w:val="left" w:pos="7827"/>
        </w:tabs>
        <w:jc w:val="center"/>
        <w:rPr>
          <w:rFonts w:cstheme="minorHAnsi"/>
          <w:bCs/>
        </w:rPr>
      </w:pPr>
    </w:p>
    <w:p w14:paraId="44CF8815" w14:textId="1A7E57FF" w:rsidR="00C81666" w:rsidRDefault="00EF0DED" w:rsidP="006D767B">
      <w:r>
        <w:rPr>
          <w:noProof/>
        </w:rPr>
        <w:drawing>
          <wp:inline distT="0" distB="0" distL="0" distR="0" wp14:anchorId="7C029AFD" wp14:editId="0B00D573">
            <wp:extent cx="6096000" cy="4163035"/>
            <wp:effectExtent l="0" t="0" r="0" b="9525"/>
            <wp:docPr id="1954921282" name="Picture 5" descr="A white sheet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21282" name="Picture 5" descr="A white sheet with numbers and lines&#10;&#10;Description automatically generated with medium confidence"/>
                    <pic:cNvPicPr/>
                  </pic:nvPicPr>
                  <pic:blipFill>
                    <a:blip r:embed="rId41"/>
                    <a:stretch>
                      <a:fillRect/>
                    </a:stretch>
                  </pic:blipFill>
                  <pic:spPr>
                    <a:xfrm>
                      <a:off x="0" y="0"/>
                      <a:ext cx="6096000" cy="4163035"/>
                    </a:xfrm>
                    <a:prstGeom prst="rect">
                      <a:avLst/>
                    </a:prstGeom>
                  </pic:spPr>
                </pic:pic>
              </a:graphicData>
            </a:graphic>
          </wp:inline>
        </w:drawing>
      </w:r>
    </w:p>
    <w:p w14:paraId="7F6E6454" w14:textId="490BF0DD" w:rsidR="00E84CCA" w:rsidRDefault="00E84CCA">
      <w:r>
        <w:br w:type="page"/>
      </w:r>
    </w:p>
    <w:p w14:paraId="59FC9AD5" w14:textId="50303244" w:rsidR="00E84CCA" w:rsidRDefault="00E84CCA" w:rsidP="00E84CCA">
      <w:pPr>
        <w:tabs>
          <w:tab w:val="left" w:pos="7827"/>
        </w:tabs>
        <w:jc w:val="center"/>
        <w:rPr>
          <w:rFonts w:cstheme="minorHAnsi"/>
          <w:b/>
          <w:sz w:val="32"/>
          <w:szCs w:val="32"/>
        </w:rPr>
      </w:pPr>
      <w:r w:rsidRPr="00502459">
        <w:rPr>
          <w:rFonts w:cstheme="minorHAnsi"/>
          <w:b/>
          <w:sz w:val="32"/>
          <w:szCs w:val="32"/>
        </w:rPr>
        <w:lastRenderedPageBreak/>
        <w:t xml:space="preserve">Appendix </w:t>
      </w:r>
      <w:r w:rsidR="00C561A8">
        <w:rPr>
          <w:rFonts w:cstheme="minorHAnsi"/>
          <w:b/>
          <w:sz w:val="32"/>
          <w:szCs w:val="32"/>
        </w:rPr>
        <w:t>M</w:t>
      </w:r>
    </w:p>
    <w:p w14:paraId="4ACCC89A" w14:textId="3F9F7855" w:rsidR="00E84CCA" w:rsidRPr="00E84CCA" w:rsidRDefault="00E84CCA" w:rsidP="00E84CCA">
      <w:pPr>
        <w:tabs>
          <w:tab w:val="left" w:pos="7827"/>
        </w:tabs>
        <w:jc w:val="center"/>
        <w:rPr>
          <w:rFonts w:cstheme="minorHAnsi"/>
          <w:b/>
          <w:sz w:val="28"/>
          <w:szCs w:val="28"/>
        </w:rPr>
      </w:pPr>
      <w:r w:rsidRPr="00E84CCA">
        <w:rPr>
          <w:rFonts w:cstheme="minorHAnsi"/>
          <w:b/>
          <w:sz w:val="28"/>
          <w:szCs w:val="28"/>
        </w:rPr>
        <w:t>Accounts Receivable Policy  FIN 109</w:t>
      </w:r>
    </w:p>
    <w:p w14:paraId="481E82F8" w14:textId="77777777" w:rsidR="00E84CCA" w:rsidRDefault="00E84CCA" w:rsidP="006D767B">
      <w:pPr>
        <w:rPr>
          <w:noProof/>
        </w:rPr>
      </w:pPr>
    </w:p>
    <w:p w14:paraId="6A241BFC" w14:textId="0C137823" w:rsidR="00E84CCA" w:rsidRDefault="00E84CCA" w:rsidP="006D767B">
      <w:r>
        <w:t xml:space="preserve">                                       </w:t>
      </w:r>
      <w:r>
        <w:rPr>
          <w:noProof/>
        </w:rPr>
        <w:drawing>
          <wp:inline distT="0" distB="0" distL="0" distR="0" wp14:anchorId="18F9954E" wp14:editId="10620C07">
            <wp:extent cx="4322898" cy="6249771"/>
            <wp:effectExtent l="0" t="0" r="1905" b="0"/>
            <wp:docPr id="65942115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21157" name="Picture 1" descr="A document with text on it&#10;&#10;Description automatically generated"/>
                    <pic:cNvPicPr/>
                  </pic:nvPicPr>
                  <pic:blipFill>
                    <a:blip r:embed="rId42"/>
                    <a:stretch>
                      <a:fillRect/>
                    </a:stretch>
                  </pic:blipFill>
                  <pic:spPr>
                    <a:xfrm>
                      <a:off x="0" y="0"/>
                      <a:ext cx="4331833" cy="6262689"/>
                    </a:xfrm>
                    <a:prstGeom prst="rect">
                      <a:avLst/>
                    </a:prstGeom>
                  </pic:spPr>
                </pic:pic>
              </a:graphicData>
            </a:graphic>
          </wp:inline>
        </w:drawing>
      </w:r>
    </w:p>
    <w:p w14:paraId="31814254" w14:textId="186645AD" w:rsidR="00250303" w:rsidRDefault="00250303" w:rsidP="006D767B"/>
    <w:sectPr w:rsidR="00250303" w:rsidSect="007674E5">
      <w:pgSz w:w="12240" w:h="15840" w:code="1"/>
      <w:pgMar w:top="1080" w:right="720" w:bottom="108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22DC2" w14:textId="77777777" w:rsidR="004F6B70" w:rsidRDefault="004F6B70" w:rsidP="00AE65AA">
      <w:r>
        <w:separator/>
      </w:r>
    </w:p>
  </w:endnote>
  <w:endnote w:type="continuationSeparator" w:id="0">
    <w:p w14:paraId="31DEF271" w14:textId="77777777" w:rsidR="004F6B70" w:rsidRDefault="004F6B70" w:rsidP="00AE65AA">
      <w:r>
        <w:continuationSeparator/>
      </w:r>
    </w:p>
  </w:endnote>
  <w:endnote w:type="continuationNotice" w:id="1">
    <w:p w14:paraId="2D727D01" w14:textId="77777777" w:rsidR="004F6B70" w:rsidRDefault="004F6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139002"/>
      <w:docPartObj>
        <w:docPartGallery w:val="Page Numbers (Bottom of Page)"/>
        <w:docPartUnique/>
      </w:docPartObj>
    </w:sdtPr>
    <w:sdtEndPr>
      <w:rPr>
        <w:noProof/>
      </w:rPr>
    </w:sdtEndPr>
    <w:sdtContent>
      <w:p w14:paraId="035AC86C" w14:textId="0425AFF6" w:rsidR="002E4C1B" w:rsidRDefault="002E4C1B" w:rsidP="002E4C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2260E" w14:textId="77777777" w:rsidR="002E4C1B" w:rsidRDefault="002E4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367788"/>
      <w:docPartObj>
        <w:docPartGallery w:val="Page Numbers (Bottom of Page)"/>
        <w:docPartUnique/>
      </w:docPartObj>
    </w:sdtPr>
    <w:sdtEndPr>
      <w:rPr>
        <w:noProof/>
      </w:rPr>
    </w:sdtEndPr>
    <w:sdtContent>
      <w:p w14:paraId="2C455D43" w14:textId="1CDACF5F" w:rsidR="00F740C5" w:rsidRPr="00BB2AB0" w:rsidRDefault="00BB2AB0" w:rsidP="00BB2AB0">
        <w:pPr>
          <w:pStyle w:val="Footer"/>
          <w:pageBreakBefore/>
          <w:widowControl w:val="0"/>
          <w:jc w:val="center"/>
        </w:pPr>
        <w:r>
          <w:t>Internal Audit Report 2</w:t>
        </w:r>
        <w:r w:rsidR="003A636E">
          <w:t>4</w:t>
        </w:r>
        <w:r>
          <w:t>-</w:t>
        </w:r>
        <w:r w:rsidR="00E82FA0">
          <w:t>08</w:t>
        </w:r>
        <w:r>
          <w:t xml:space="preserve">, </w:t>
        </w:r>
        <w:r w:rsidR="00374E76">
          <w:t>January</w:t>
        </w:r>
        <w:r w:rsidR="003A636E">
          <w:t xml:space="preserve"> </w:t>
        </w:r>
        <w:r w:rsidR="004B64B9">
          <w:t>15</w:t>
        </w:r>
        <w:r>
          <w:t>, 202</w:t>
        </w:r>
        <w:r w:rsidR="00374E76">
          <w:t>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795E" w14:textId="3B035D02" w:rsidR="00090150" w:rsidRDefault="00E36CFD" w:rsidP="00E36CFD">
    <w:pPr>
      <w:pStyle w:val="Footer"/>
      <w:pageBreakBefore/>
      <w:widowControl w:val="0"/>
      <w:jc w:val="center"/>
    </w:pPr>
    <w:r>
      <w:t>Internal Audit Report 2</w:t>
    </w:r>
    <w:r w:rsidR="00D52C72">
      <w:t>4</w:t>
    </w:r>
    <w:r>
      <w:t>-</w:t>
    </w:r>
    <w:r w:rsidR="0075730B">
      <w:t>08</w:t>
    </w:r>
    <w:r>
      <w:t xml:space="preserve">, </w:t>
    </w:r>
    <w:r w:rsidR="00F74C7E">
      <w:t>January</w:t>
    </w:r>
    <w:r w:rsidR="0057725C">
      <w:t xml:space="preserve"> </w:t>
    </w:r>
    <w:r w:rsidR="004B64B9">
      <w:t>15</w:t>
    </w:r>
    <w:r>
      <w:t>, 202</w:t>
    </w:r>
    <w:r w:rsidR="00374E76">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5299458"/>
      <w:docPartObj>
        <w:docPartGallery w:val="Page Numbers (Bottom of Page)"/>
        <w:docPartUnique/>
      </w:docPartObj>
    </w:sdtPr>
    <w:sdtEndPr>
      <w:rPr>
        <w:noProof/>
      </w:rPr>
    </w:sdtEndPr>
    <w:sdtContent>
      <w:p w14:paraId="31C9AB02" w14:textId="0687C151" w:rsidR="00C13F3A" w:rsidRPr="00BB2AB0" w:rsidRDefault="00C13F3A" w:rsidP="00BB2AB0">
        <w:pPr>
          <w:pStyle w:val="Footer"/>
          <w:pageBreakBefore/>
          <w:widowControl w:val="0"/>
          <w:jc w:val="center"/>
        </w:pPr>
        <w:r>
          <w:t>Internal Audit Report 2</w:t>
        </w:r>
        <w:r w:rsidR="00D51DFF">
          <w:t>4</w:t>
        </w:r>
        <w:r>
          <w:t>-</w:t>
        </w:r>
        <w:r w:rsidR="00620D58">
          <w:t>08</w:t>
        </w:r>
        <w:r>
          <w:t xml:space="preserve">, </w:t>
        </w:r>
        <w:r w:rsidR="00374E76">
          <w:t>January</w:t>
        </w:r>
        <w:r w:rsidR="00163056">
          <w:t xml:space="preserve"> </w:t>
        </w:r>
        <w:r w:rsidR="004B4C3C">
          <w:t>15</w:t>
        </w:r>
        <w:r w:rsidR="00D51DFF">
          <w:t>,</w:t>
        </w:r>
        <w:r>
          <w:t xml:space="preserve"> 202</w:t>
        </w:r>
        <w:r w:rsidR="00374E76">
          <w:t>5</w:t>
        </w:r>
        <w:r>
          <w:tab/>
        </w:r>
        <w:r w:rsidR="00D60F78">
          <w:t xml:space="preserve">  </w:t>
        </w:r>
        <w:r>
          <w:t>Page -</w:t>
        </w:r>
        <w:r>
          <w:fldChar w:fldCharType="begin"/>
        </w:r>
        <w:r>
          <w:instrText xml:space="preserve"> PAGE   \* MERGEFORMAT </w:instrText>
        </w:r>
        <w:r>
          <w:fldChar w:fldCharType="separate"/>
        </w:r>
        <w: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913121"/>
      <w:docPartObj>
        <w:docPartGallery w:val="Page Numbers (Bottom of Page)"/>
        <w:docPartUnique/>
      </w:docPartObj>
    </w:sdtPr>
    <w:sdtEndPr>
      <w:rPr>
        <w:noProof/>
      </w:rPr>
    </w:sdtEndPr>
    <w:sdtContent>
      <w:p w14:paraId="7F5486B6" w14:textId="6473BBF8" w:rsidR="007748EF" w:rsidRDefault="00C15EF2" w:rsidP="00C15EF2">
        <w:pPr>
          <w:pStyle w:val="Footer"/>
          <w:pageBreakBefore/>
          <w:widowControl w:val="0"/>
          <w:jc w:val="center"/>
        </w:pPr>
        <w:r>
          <w:t>Internal Audit Report 2</w:t>
        </w:r>
        <w:r w:rsidR="00731F36">
          <w:t>4</w:t>
        </w:r>
        <w:r>
          <w:t>-</w:t>
        </w:r>
        <w:r w:rsidR="004F4B1A">
          <w:t>08</w:t>
        </w:r>
        <w:r>
          <w:t xml:space="preserve">, </w:t>
        </w:r>
        <w:r w:rsidR="00374E76">
          <w:t>January</w:t>
        </w:r>
        <w:r w:rsidR="00731F36">
          <w:t xml:space="preserve"> </w:t>
        </w:r>
        <w:r w:rsidR="00423814">
          <w:t>15</w:t>
        </w:r>
        <w:r>
          <w:t>, 202</w:t>
        </w:r>
        <w:r w:rsidR="00374E76">
          <w:t>5</w:t>
        </w:r>
        <w:r>
          <w:t xml:space="preserve">  </w:t>
        </w:r>
        <w:r w:rsidR="003407FE">
          <w:t xml:space="preserve">  </w:t>
        </w:r>
        <w:r w:rsidR="00C13F3A">
          <w:t>Page -</w:t>
        </w:r>
        <w:r w:rsidR="00C13F3A">
          <w:fldChar w:fldCharType="begin"/>
        </w:r>
        <w:r w:rsidR="00C13F3A">
          <w:instrText xml:space="preserve"> PAGE   \* MERGEFORMAT </w:instrText>
        </w:r>
        <w:r w:rsidR="00C13F3A">
          <w:fldChar w:fldCharType="separate"/>
        </w:r>
        <w:r w:rsidR="00C13F3A">
          <w:t>1</w:t>
        </w:r>
        <w:r w:rsidR="00C13F3A">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ACA3" w14:textId="77777777" w:rsidR="008804A2" w:rsidRDefault="008804A2" w:rsidP="008804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8F107" w14:textId="77777777" w:rsidR="004F6B70" w:rsidRDefault="004F6B70" w:rsidP="00AE65AA">
      <w:r>
        <w:separator/>
      </w:r>
    </w:p>
  </w:footnote>
  <w:footnote w:type="continuationSeparator" w:id="0">
    <w:p w14:paraId="4E131FCF" w14:textId="77777777" w:rsidR="004F6B70" w:rsidRDefault="004F6B70" w:rsidP="00AE65AA">
      <w:r>
        <w:continuationSeparator/>
      </w:r>
    </w:p>
  </w:footnote>
  <w:footnote w:type="continuationNotice" w:id="1">
    <w:p w14:paraId="0C18079D" w14:textId="77777777" w:rsidR="004F6B70" w:rsidRDefault="004F6B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B3EE" w14:textId="0EBE2E32" w:rsidR="0084137F" w:rsidRDefault="0084137F" w:rsidP="008F210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B42D" w14:textId="3BD08CF5" w:rsidR="008B7123" w:rsidRPr="007E2AAF" w:rsidRDefault="00916970" w:rsidP="008B7123">
    <w:pPr>
      <w:pStyle w:val="Header"/>
      <w:jc w:val="center"/>
    </w:pPr>
    <w:r>
      <w:t>CLS Order System Railroad Right of Way, RWIC</w:t>
    </w:r>
    <w:r w:rsidR="005D103D">
      <w:t>, Permits and Licenses</w:t>
    </w:r>
    <w:r w:rsidR="008B7123" w:rsidRPr="00C030D4">
      <w:t xml:space="preserve"> (2</w:t>
    </w:r>
    <w:r w:rsidR="009751A8">
      <w:t>4</w:t>
    </w:r>
    <w:r w:rsidR="008B7123" w:rsidRPr="00C030D4">
      <w:t>-</w:t>
    </w:r>
    <w:r w:rsidR="005D103D">
      <w:t>08</w:t>
    </w:r>
    <w:r w:rsidR="008B7123" w:rsidRPr="00C030D4">
      <w:t>)</w:t>
    </w:r>
  </w:p>
  <w:p w14:paraId="7DE857B4" w14:textId="2CD911D8" w:rsidR="00EE5079" w:rsidRDefault="00EE50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3000" w14:textId="600AEC1D" w:rsidR="00591EDE" w:rsidRDefault="00591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F46B" w14:textId="7EFD8CAE" w:rsidR="00591EDE" w:rsidRDefault="00591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1AC9"/>
    <w:multiLevelType w:val="hybridMultilevel"/>
    <w:tmpl w:val="90A823A2"/>
    <w:lvl w:ilvl="0" w:tplc="0478D5C6">
      <w:start w:val="1"/>
      <w:numFmt w:val="lowerLetter"/>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1" w15:restartNumberingAfterBreak="0">
    <w:nsid w:val="06D11ED4"/>
    <w:multiLevelType w:val="hybridMultilevel"/>
    <w:tmpl w:val="002AC7B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74421E"/>
    <w:multiLevelType w:val="hybridMultilevel"/>
    <w:tmpl w:val="219CAB2E"/>
    <w:lvl w:ilvl="0" w:tplc="70722F70">
      <w:start w:val="1"/>
      <w:numFmt w:val="decimal"/>
      <w:pStyle w:val="TOC3"/>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D8724D"/>
    <w:multiLevelType w:val="hybridMultilevel"/>
    <w:tmpl w:val="70A4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43E12"/>
    <w:multiLevelType w:val="hybridMultilevel"/>
    <w:tmpl w:val="EB70D3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36B1A"/>
    <w:multiLevelType w:val="hybridMultilevel"/>
    <w:tmpl w:val="31B0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C0B8E"/>
    <w:multiLevelType w:val="hybridMultilevel"/>
    <w:tmpl w:val="BFE8AA60"/>
    <w:lvl w:ilvl="0" w:tplc="A998C4EE">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53F26"/>
    <w:multiLevelType w:val="hybridMultilevel"/>
    <w:tmpl w:val="9A66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C28E3"/>
    <w:multiLevelType w:val="hybridMultilevel"/>
    <w:tmpl w:val="C4B4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51F14"/>
    <w:multiLevelType w:val="hybridMultilevel"/>
    <w:tmpl w:val="C3F8A0D8"/>
    <w:lvl w:ilvl="0" w:tplc="47BC5986">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0" w15:restartNumberingAfterBreak="0">
    <w:nsid w:val="2969663E"/>
    <w:multiLevelType w:val="multilevel"/>
    <w:tmpl w:val="BFE8AA60"/>
    <w:styleLink w:val="CurrentList1"/>
    <w:lvl w:ilvl="0">
      <w:start w:val="1"/>
      <w:numFmt w:val="lowerLetter"/>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953031"/>
    <w:multiLevelType w:val="hybridMultilevel"/>
    <w:tmpl w:val="42F06206"/>
    <w:lvl w:ilvl="0" w:tplc="DDD27914">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D43A6E"/>
    <w:multiLevelType w:val="hybridMultilevel"/>
    <w:tmpl w:val="7994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BD453E"/>
    <w:multiLevelType w:val="hybridMultilevel"/>
    <w:tmpl w:val="A608EF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D13DEC"/>
    <w:multiLevelType w:val="hybridMultilevel"/>
    <w:tmpl w:val="3FA06640"/>
    <w:lvl w:ilvl="0" w:tplc="FAC630FA">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5F5088"/>
    <w:multiLevelType w:val="hybridMultilevel"/>
    <w:tmpl w:val="F36AF368"/>
    <w:lvl w:ilvl="0" w:tplc="84FC472C">
      <w:start w:val="1"/>
      <w:numFmt w:val="decimal"/>
      <w:pStyle w:val="Heading3"/>
      <w:lvlText w:val="%1)"/>
      <w:lvlJc w:val="left"/>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7874D3"/>
    <w:multiLevelType w:val="hybridMultilevel"/>
    <w:tmpl w:val="E690E3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290A19"/>
    <w:multiLevelType w:val="hybridMultilevel"/>
    <w:tmpl w:val="0CD8132E"/>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8" w15:restartNumberingAfterBreak="0">
    <w:nsid w:val="6FC76212"/>
    <w:multiLevelType w:val="hybridMultilevel"/>
    <w:tmpl w:val="CE96D438"/>
    <w:lvl w:ilvl="0" w:tplc="1E8C25D2">
      <w:start w:val="1"/>
      <w:numFmt w:val="lowerLetter"/>
      <w:lvlText w:val="%1)"/>
      <w:lvlJc w:val="left"/>
      <w:pPr>
        <w:ind w:left="144"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E50AA7"/>
    <w:multiLevelType w:val="hybridMultilevel"/>
    <w:tmpl w:val="9F24A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AE3D28"/>
    <w:multiLevelType w:val="hybridMultilevel"/>
    <w:tmpl w:val="EA34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763571"/>
    <w:multiLevelType w:val="hybridMultilevel"/>
    <w:tmpl w:val="F0B861AA"/>
    <w:lvl w:ilvl="0" w:tplc="67967D02">
      <w:start w:val="1"/>
      <w:numFmt w:val="lowerLetter"/>
      <w:lvlText w:val="%1)"/>
      <w:lvlJc w:val="left"/>
      <w:pPr>
        <w:ind w:left="0" w:firstLine="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num w:numId="1" w16cid:durableId="285699732">
    <w:abstractNumId w:val="15"/>
  </w:num>
  <w:num w:numId="2" w16cid:durableId="567619478">
    <w:abstractNumId w:val="3"/>
  </w:num>
  <w:num w:numId="3" w16cid:durableId="1557201339">
    <w:abstractNumId w:val="2"/>
  </w:num>
  <w:num w:numId="4" w16cid:durableId="867643822">
    <w:abstractNumId w:val="2"/>
    <w:lvlOverride w:ilvl="0">
      <w:startOverride w:val="1"/>
    </w:lvlOverride>
  </w:num>
  <w:num w:numId="5" w16cid:durableId="1214543569">
    <w:abstractNumId w:val="19"/>
  </w:num>
  <w:num w:numId="6" w16cid:durableId="1279263607">
    <w:abstractNumId w:val="4"/>
  </w:num>
  <w:num w:numId="7" w16cid:durableId="1479766507">
    <w:abstractNumId w:val="1"/>
  </w:num>
  <w:num w:numId="8" w16cid:durableId="403339041">
    <w:abstractNumId w:val="17"/>
  </w:num>
  <w:num w:numId="9" w16cid:durableId="749011788">
    <w:abstractNumId w:val="8"/>
  </w:num>
  <w:num w:numId="10" w16cid:durableId="1883859019">
    <w:abstractNumId w:val="11"/>
  </w:num>
  <w:num w:numId="11" w16cid:durableId="1660230671">
    <w:abstractNumId w:val="5"/>
  </w:num>
  <w:num w:numId="12" w16cid:durableId="1859585138">
    <w:abstractNumId w:val="12"/>
  </w:num>
  <w:num w:numId="13" w16cid:durableId="567113776">
    <w:abstractNumId w:val="9"/>
  </w:num>
  <w:num w:numId="14" w16cid:durableId="1585871058">
    <w:abstractNumId w:val="14"/>
  </w:num>
  <w:num w:numId="15" w16cid:durableId="1322806462">
    <w:abstractNumId w:val="20"/>
  </w:num>
  <w:num w:numId="16" w16cid:durableId="453449033">
    <w:abstractNumId w:val="18"/>
  </w:num>
  <w:num w:numId="17" w16cid:durableId="482746398">
    <w:abstractNumId w:val="13"/>
  </w:num>
  <w:num w:numId="18" w16cid:durableId="398214766">
    <w:abstractNumId w:val="7"/>
  </w:num>
  <w:num w:numId="19" w16cid:durableId="73089524">
    <w:abstractNumId w:val="16"/>
  </w:num>
  <w:num w:numId="20" w16cid:durableId="1646741895">
    <w:abstractNumId w:val="6"/>
  </w:num>
  <w:num w:numId="21" w16cid:durableId="866455658">
    <w:abstractNumId w:val="10"/>
  </w:num>
  <w:num w:numId="22" w16cid:durableId="1152914756">
    <w:abstractNumId w:val="21"/>
  </w:num>
  <w:num w:numId="23" w16cid:durableId="65348494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3NDUyNrC0tLCwMDFW0lEKTi0uzszPAykwtKgFAHvVWiQtAAAA"/>
  </w:docVars>
  <w:rsids>
    <w:rsidRoot w:val="00AE65AA"/>
    <w:rsid w:val="00000247"/>
    <w:rsid w:val="00000805"/>
    <w:rsid w:val="00000991"/>
    <w:rsid w:val="0000158F"/>
    <w:rsid w:val="0000160D"/>
    <w:rsid w:val="00001D09"/>
    <w:rsid w:val="00001D37"/>
    <w:rsid w:val="00001E59"/>
    <w:rsid w:val="000026FA"/>
    <w:rsid w:val="00002BC5"/>
    <w:rsid w:val="000032DE"/>
    <w:rsid w:val="00003427"/>
    <w:rsid w:val="00003B32"/>
    <w:rsid w:val="00004049"/>
    <w:rsid w:val="000048B5"/>
    <w:rsid w:val="00004E46"/>
    <w:rsid w:val="0000509A"/>
    <w:rsid w:val="0000560E"/>
    <w:rsid w:val="00005C0C"/>
    <w:rsid w:val="00006214"/>
    <w:rsid w:val="00006D15"/>
    <w:rsid w:val="0000703B"/>
    <w:rsid w:val="000077F9"/>
    <w:rsid w:val="000079C5"/>
    <w:rsid w:val="000109C4"/>
    <w:rsid w:val="00010F0D"/>
    <w:rsid w:val="00011468"/>
    <w:rsid w:val="00012273"/>
    <w:rsid w:val="00012AE8"/>
    <w:rsid w:val="00012ED0"/>
    <w:rsid w:val="0001404C"/>
    <w:rsid w:val="00014187"/>
    <w:rsid w:val="00014377"/>
    <w:rsid w:val="00015035"/>
    <w:rsid w:val="00015092"/>
    <w:rsid w:val="000150A7"/>
    <w:rsid w:val="0001529D"/>
    <w:rsid w:val="00016640"/>
    <w:rsid w:val="000167BB"/>
    <w:rsid w:val="00016800"/>
    <w:rsid w:val="00016C19"/>
    <w:rsid w:val="00016CD6"/>
    <w:rsid w:val="000176FC"/>
    <w:rsid w:val="0002078E"/>
    <w:rsid w:val="00020B39"/>
    <w:rsid w:val="00020D52"/>
    <w:rsid w:val="000219B4"/>
    <w:rsid w:val="00022022"/>
    <w:rsid w:val="0002240D"/>
    <w:rsid w:val="00022D4E"/>
    <w:rsid w:val="0002325E"/>
    <w:rsid w:val="0002362A"/>
    <w:rsid w:val="00023CC0"/>
    <w:rsid w:val="000241A9"/>
    <w:rsid w:val="000245AB"/>
    <w:rsid w:val="00024B9B"/>
    <w:rsid w:val="00025008"/>
    <w:rsid w:val="000252AC"/>
    <w:rsid w:val="000253DB"/>
    <w:rsid w:val="000256C9"/>
    <w:rsid w:val="00025838"/>
    <w:rsid w:val="00025909"/>
    <w:rsid w:val="00026429"/>
    <w:rsid w:val="00026C76"/>
    <w:rsid w:val="000272E9"/>
    <w:rsid w:val="0002795D"/>
    <w:rsid w:val="00027FF7"/>
    <w:rsid w:val="000310CE"/>
    <w:rsid w:val="000312C1"/>
    <w:rsid w:val="00031D51"/>
    <w:rsid w:val="000321E3"/>
    <w:rsid w:val="00032611"/>
    <w:rsid w:val="000335AA"/>
    <w:rsid w:val="00033853"/>
    <w:rsid w:val="00033B46"/>
    <w:rsid w:val="000342DC"/>
    <w:rsid w:val="0003463A"/>
    <w:rsid w:val="00034C58"/>
    <w:rsid w:val="00034EC2"/>
    <w:rsid w:val="00035884"/>
    <w:rsid w:val="00035A1B"/>
    <w:rsid w:val="0003611F"/>
    <w:rsid w:val="00036885"/>
    <w:rsid w:val="00037031"/>
    <w:rsid w:val="000379FC"/>
    <w:rsid w:val="00040335"/>
    <w:rsid w:val="00040876"/>
    <w:rsid w:val="00040B95"/>
    <w:rsid w:val="00040C7A"/>
    <w:rsid w:val="00040D7E"/>
    <w:rsid w:val="000416A1"/>
    <w:rsid w:val="000417CF"/>
    <w:rsid w:val="00042448"/>
    <w:rsid w:val="000431FE"/>
    <w:rsid w:val="000437D0"/>
    <w:rsid w:val="00043E33"/>
    <w:rsid w:val="00044C06"/>
    <w:rsid w:val="00046474"/>
    <w:rsid w:val="00046DAE"/>
    <w:rsid w:val="00046DDB"/>
    <w:rsid w:val="00047258"/>
    <w:rsid w:val="00047386"/>
    <w:rsid w:val="00047963"/>
    <w:rsid w:val="00050057"/>
    <w:rsid w:val="0005013A"/>
    <w:rsid w:val="0005024C"/>
    <w:rsid w:val="000508B8"/>
    <w:rsid w:val="0005095C"/>
    <w:rsid w:val="000512A2"/>
    <w:rsid w:val="00051779"/>
    <w:rsid w:val="00051DD3"/>
    <w:rsid w:val="00052068"/>
    <w:rsid w:val="000521B8"/>
    <w:rsid w:val="000523AC"/>
    <w:rsid w:val="00052EC0"/>
    <w:rsid w:val="00053495"/>
    <w:rsid w:val="0005359F"/>
    <w:rsid w:val="0005380D"/>
    <w:rsid w:val="00054D55"/>
    <w:rsid w:val="00054D63"/>
    <w:rsid w:val="00055048"/>
    <w:rsid w:val="00055477"/>
    <w:rsid w:val="00055766"/>
    <w:rsid w:val="00055990"/>
    <w:rsid w:val="00055C5E"/>
    <w:rsid w:val="000568E0"/>
    <w:rsid w:val="00057064"/>
    <w:rsid w:val="000576C7"/>
    <w:rsid w:val="00060590"/>
    <w:rsid w:val="00060633"/>
    <w:rsid w:val="000613C8"/>
    <w:rsid w:val="00061A15"/>
    <w:rsid w:val="000631A3"/>
    <w:rsid w:val="000633CA"/>
    <w:rsid w:val="00063504"/>
    <w:rsid w:val="00063582"/>
    <w:rsid w:val="00064350"/>
    <w:rsid w:val="00064752"/>
    <w:rsid w:val="00064A47"/>
    <w:rsid w:val="000653D9"/>
    <w:rsid w:val="00065979"/>
    <w:rsid w:val="00065E35"/>
    <w:rsid w:val="000661A8"/>
    <w:rsid w:val="00066B5C"/>
    <w:rsid w:val="00066DE7"/>
    <w:rsid w:val="00067B06"/>
    <w:rsid w:val="00067C3D"/>
    <w:rsid w:val="00070A78"/>
    <w:rsid w:val="00070D27"/>
    <w:rsid w:val="00070E4F"/>
    <w:rsid w:val="0007120F"/>
    <w:rsid w:val="000719DD"/>
    <w:rsid w:val="00071AED"/>
    <w:rsid w:val="000725F9"/>
    <w:rsid w:val="00072746"/>
    <w:rsid w:val="000728BA"/>
    <w:rsid w:val="000733FA"/>
    <w:rsid w:val="0007359A"/>
    <w:rsid w:val="00073A35"/>
    <w:rsid w:val="00073E34"/>
    <w:rsid w:val="00074657"/>
    <w:rsid w:val="00074911"/>
    <w:rsid w:val="00075097"/>
    <w:rsid w:val="00075A85"/>
    <w:rsid w:val="000768C7"/>
    <w:rsid w:val="00076A70"/>
    <w:rsid w:val="00076CE5"/>
    <w:rsid w:val="00077605"/>
    <w:rsid w:val="000802EF"/>
    <w:rsid w:val="000809BE"/>
    <w:rsid w:val="000814DD"/>
    <w:rsid w:val="00081B85"/>
    <w:rsid w:val="0008207F"/>
    <w:rsid w:val="00082CB7"/>
    <w:rsid w:val="00084122"/>
    <w:rsid w:val="00084296"/>
    <w:rsid w:val="0008475E"/>
    <w:rsid w:val="00084841"/>
    <w:rsid w:val="00085119"/>
    <w:rsid w:val="000856DE"/>
    <w:rsid w:val="00085764"/>
    <w:rsid w:val="00085852"/>
    <w:rsid w:val="00085D70"/>
    <w:rsid w:val="0008627C"/>
    <w:rsid w:val="00086898"/>
    <w:rsid w:val="00086AE0"/>
    <w:rsid w:val="0008762B"/>
    <w:rsid w:val="00087CE2"/>
    <w:rsid w:val="00087D08"/>
    <w:rsid w:val="00087F62"/>
    <w:rsid w:val="00090150"/>
    <w:rsid w:val="00090246"/>
    <w:rsid w:val="0009029B"/>
    <w:rsid w:val="0009060A"/>
    <w:rsid w:val="00090DC7"/>
    <w:rsid w:val="00092569"/>
    <w:rsid w:val="0009267F"/>
    <w:rsid w:val="000926D1"/>
    <w:rsid w:val="00092771"/>
    <w:rsid w:val="000929E7"/>
    <w:rsid w:val="00092FE0"/>
    <w:rsid w:val="000941B6"/>
    <w:rsid w:val="00095236"/>
    <w:rsid w:val="00095422"/>
    <w:rsid w:val="00095721"/>
    <w:rsid w:val="00096017"/>
    <w:rsid w:val="00096304"/>
    <w:rsid w:val="00096488"/>
    <w:rsid w:val="00096544"/>
    <w:rsid w:val="0009677F"/>
    <w:rsid w:val="000970D5"/>
    <w:rsid w:val="0009727C"/>
    <w:rsid w:val="0009773D"/>
    <w:rsid w:val="00097ADB"/>
    <w:rsid w:val="000A0427"/>
    <w:rsid w:val="000A0A71"/>
    <w:rsid w:val="000A0BE7"/>
    <w:rsid w:val="000A0E52"/>
    <w:rsid w:val="000A1734"/>
    <w:rsid w:val="000A27B6"/>
    <w:rsid w:val="000A2F9C"/>
    <w:rsid w:val="000A33A6"/>
    <w:rsid w:val="000A39C6"/>
    <w:rsid w:val="000A3ECE"/>
    <w:rsid w:val="000A3F9F"/>
    <w:rsid w:val="000A423D"/>
    <w:rsid w:val="000A44C1"/>
    <w:rsid w:val="000A4856"/>
    <w:rsid w:val="000A4CDF"/>
    <w:rsid w:val="000A5F22"/>
    <w:rsid w:val="000A6596"/>
    <w:rsid w:val="000A6DF6"/>
    <w:rsid w:val="000A6F15"/>
    <w:rsid w:val="000A79EE"/>
    <w:rsid w:val="000A7A39"/>
    <w:rsid w:val="000B0406"/>
    <w:rsid w:val="000B1612"/>
    <w:rsid w:val="000B1696"/>
    <w:rsid w:val="000B1ABA"/>
    <w:rsid w:val="000B21D6"/>
    <w:rsid w:val="000B224A"/>
    <w:rsid w:val="000B22BE"/>
    <w:rsid w:val="000B25EE"/>
    <w:rsid w:val="000B288B"/>
    <w:rsid w:val="000B2B4F"/>
    <w:rsid w:val="000B35C9"/>
    <w:rsid w:val="000B3C32"/>
    <w:rsid w:val="000B42F8"/>
    <w:rsid w:val="000B4D6A"/>
    <w:rsid w:val="000B4FC8"/>
    <w:rsid w:val="000B51C6"/>
    <w:rsid w:val="000B54F1"/>
    <w:rsid w:val="000B571F"/>
    <w:rsid w:val="000B5816"/>
    <w:rsid w:val="000B5CA1"/>
    <w:rsid w:val="000B6305"/>
    <w:rsid w:val="000B651B"/>
    <w:rsid w:val="000B66C3"/>
    <w:rsid w:val="000B6C85"/>
    <w:rsid w:val="000B72CD"/>
    <w:rsid w:val="000C0D05"/>
    <w:rsid w:val="000C0FF8"/>
    <w:rsid w:val="000C1BEC"/>
    <w:rsid w:val="000C205A"/>
    <w:rsid w:val="000C3203"/>
    <w:rsid w:val="000C327E"/>
    <w:rsid w:val="000C3755"/>
    <w:rsid w:val="000C3B96"/>
    <w:rsid w:val="000C406E"/>
    <w:rsid w:val="000C4D32"/>
    <w:rsid w:val="000C51C2"/>
    <w:rsid w:val="000C585B"/>
    <w:rsid w:val="000D020D"/>
    <w:rsid w:val="000D0363"/>
    <w:rsid w:val="000D036A"/>
    <w:rsid w:val="000D0440"/>
    <w:rsid w:val="000D09BB"/>
    <w:rsid w:val="000D0AA9"/>
    <w:rsid w:val="000D1D18"/>
    <w:rsid w:val="000D290B"/>
    <w:rsid w:val="000D41F7"/>
    <w:rsid w:val="000D4CB0"/>
    <w:rsid w:val="000D5520"/>
    <w:rsid w:val="000D5951"/>
    <w:rsid w:val="000D6082"/>
    <w:rsid w:val="000D60BF"/>
    <w:rsid w:val="000D68D2"/>
    <w:rsid w:val="000D6A08"/>
    <w:rsid w:val="000D6BDB"/>
    <w:rsid w:val="000D7432"/>
    <w:rsid w:val="000D74C9"/>
    <w:rsid w:val="000D7C57"/>
    <w:rsid w:val="000D7D81"/>
    <w:rsid w:val="000E0414"/>
    <w:rsid w:val="000E0FC0"/>
    <w:rsid w:val="000E1B10"/>
    <w:rsid w:val="000E2023"/>
    <w:rsid w:val="000E2D72"/>
    <w:rsid w:val="000E2DDC"/>
    <w:rsid w:val="000E3F25"/>
    <w:rsid w:val="000E4563"/>
    <w:rsid w:val="000E488F"/>
    <w:rsid w:val="000E56D6"/>
    <w:rsid w:val="000E599C"/>
    <w:rsid w:val="000E70D3"/>
    <w:rsid w:val="000F0040"/>
    <w:rsid w:val="000F01CE"/>
    <w:rsid w:val="000F0BD7"/>
    <w:rsid w:val="000F0C78"/>
    <w:rsid w:val="000F0FCB"/>
    <w:rsid w:val="000F160D"/>
    <w:rsid w:val="000F1773"/>
    <w:rsid w:val="000F28E0"/>
    <w:rsid w:val="000F29B3"/>
    <w:rsid w:val="000F2B4D"/>
    <w:rsid w:val="000F2E61"/>
    <w:rsid w:val="000F3E4D"/>
    <w:rsid w:val="000F447E"/>
    <w:rsid w:val="000F4534"/>
    <w:rsid w:val="000F483F"/>
    <w:rsid w:val="000F4993"/>
    <w:rsid w:val="000F4AE0"/>
    <w:rsid w:val="000F4F23"/>
    <w:rsid w:val="000F5547"/>
    <w:rsid w:val="000F578D"/>
    <w:rsid w:val="000F5E90"/>
    <w:rsid w:val="000F676B"/>
    <w:rsid w:val="000F7254"/>
    <w:rsid w:val="000F76FA"/>
    <w:rsid w:val="000F7773"/>
    <w:rsid w:val="000F7CB4"/>
    <w:rsid w:val="0010039F"/>
    <w:rsid w:val="00100DCB"/>
    <w:rsid w:val="00100FDA"/>
    <w:rsid w:val="00101588"/>
    <w:rsid w:val="001015FB"/>
    <w:rsid w:val="001017DE"/>
    <w:rsid w:val="00101BB5"/>
    <w:rsid w:val="00101BF1"/>
    <w:rsid w:val="001021DA"/>
    <w:rsid w:val="001022A0"/>
    <w:rsid w:val="001026B5"/>
    <w:rsid w:val="00102CD3"/>
    <w:rsid w:val="00103132"/>
    <w:rsid w:val="00103946"/>
    <w:rsid w:val="001043B2"/>
    <w:rsid w:val="001043C6"/>
    <w:rsid w:val="001051DD"/>
    <w:rsid w:val="001056C0"/>
    <w:rsid w:val="00105E15"/>
    <w:rsid w:val="0010642D"/>
    <w:rsid w:val="00106971"/>
    <w:rsid w:val="00106F03"/>
    <w:rsid w:val="00106F17"/>
    <w:rsid w:val="00107048"/>
    <w:rsid w:val="001073F5"/>
    <w:rsid w:val="0010740F"/>
    <w:rsid w:val="0010767F"/>
    <w:rsid w:val="00107B00"/>
    <w:rsid w:val="00107F16"/>
    <w:rsid w:val="001107C9"/>
    <w:rsid w:val="001108DA"/>
    <w:rsid w:val="00110BAB"/>
    <w:rsid w:val="00110CAB"/>
    <w:rsid w:val="001114DA"/>
    <w:rsid w:val="00111B55"/>
    <w:rsid w:val="00112317"/>
    <w:rsid w:val="00112E57"/>
    <w:rsid w:val="0011338D"/>
    <w:rsid w:val="0011357C"/>
    <w:rsid w:val="00113BD4"/>
    <w:rsid w:val="00113BF4"/>
    <w:rsid w:val="00113CC4"/>
    <w:rsid w:val="0011466F"/>
    <w:rsid w:val="001146C4"/>
    <w:rsid w:val="00114A25"/>
    <w:rsid w:val="00114D5E"/>
    <w:rsid w:val="00115470"/>
    <w:rsid w:val="001157C1"/>
    <w:rsid w:val="0011583C"/>
    <w:rsid w:val="00116754"/>
    <w:rsid w:val="0011763F"/>
    <w:rsid w:val="00121593"/>
    <w:rsid w:val="001217F8"/>
    <w:rsid w:val="00121DA5"/>
    <w:rsid w:val="001225B3"/>
    <w:rsid w:val="00122A91"/>
    <w:rsid w:val="00122C52"/>
    <w:rsid w:val="00123644"/>
    <w:rsid w:val="00124458"/>
    <w:rsid w:val="0012476F"/>
    <w:rsid w:val="00125626"/>
    <w:rsid w:val="001266B0"/>
    <w:rsid w:val="00126DE0"/>
    <w:rsid w:val="00127237"/>
    <w:rsid w:val="0012724D"/>
    <w:rsid w:val="00127CBC"/>
    <w:rsid w:val="00127D57"/>
    <w:rsid w:val="0013047A"/>
    <w:rsid w:val="00131F24"/>
    <w:rsid w:val="001322FA"/>
    <w:rsid w:val="001323FF"/>
    <w:rsid w:val="0013258E"/>
    <w:rsid w:val="00133303"/>
    <w:rsid w:val="00134A9F"/>
    <w:rsid w:val="00134C56"/>
    <w:rsid w:val="00134CFE"/>
    <w:rsid w:val="00134DB9"/>
    <w:rsid w:val="00135832"/>
    <w:rsid w:val="00135F8F"/>
    <w:rsid w:val="00136CBE"/>
    <w:rsid w:val="00136D88"/>
    <w:rsid w:val="0013737C"/>
    <w:rsid w:val="001379FC"/>
    <w:rsid w:val="00137CAC"/>
    <w:rsid w:val="00137E75"/>
    <w:rsid w:val="001401FB"/>
    <w:rsid w:val="00140AAD"/>
    <w:rsid w:val="0014119B"/>
    <w:rsid w:val="00141269"/>
    <w:rsid w:val="00141AE4"/>
    <w:rsid w:val="00142AF3"/>
    <w:rsid w:val="00142D41"/>
    <w:rsid w:val="00144096"/>
    <w:rsid w:val="001440AF"/>
    <w:rsid w:val="00145A0C"/>
    <w:rsid w:val="00145E54"/>
    <w:rsid w:val="00146852"/>
    <w:rsid w:val="00146BEF"/>
    <w:rsid w:val="00146EC4"/>
    <w:rsid w:val="001471B1"/>
    <w:rsid w:val="0014723C"/>
    <w:rsid w:val="00147DCA"/>
    <w:rsid w:val="00147DD7"/>
    <w:rsid w:val="001503FF"/>
    <w:rsid w:val="0015075F"/>
    <w:rsid w:val="001509B9"/>
    <w:rsid w:val="00150B36"/>
    <w:rsid w:val="0015145C"/>
    <w:rsid w:val="0015241C"/>
    <w:rsid w:val="00153065"/>
    <w:rsid w:val="00153514"/>
    <w:rsid w:val="001536A8"/>
    <w:rsid w:val="00153722"/>
    <w:rsid w:val="00153CF3"/>
    <w:rsid w:val="00154E20"/>
    <w:rsid w:val="00155EC5"/>
    <w:rsid w:val="00156C3D"/>
    <w:rsid w:val="00156F76"/>
    <w:rsid w:val="00157905"/>
    <w:rsid w:val="00157BD2"/>
    <w:rsid w:val="00157E12"/>
    <w:rsid w:val="00157ED0"/>
    <w:rsid w:val="00157F55"/>
    <w:rsid w:val="00160CC3"/>
    <w:rsid w:val="00161A57"/>
    <w:rsid w:val="00161D4C"/>
    <w:rsid w:val="00161EBD"/>
    <w:rsid w:val="00163056"/>
    <w:rsid w:val="00163732"/>
    <w:rsid w:val="0016416B"/>
    <w:rsid w:val="00164231"/>
    <w:rsid w:val="00164836"/>
    <w:rsid w:val="00164B50"/>
    <w:rsid w:val="00165C58"/>
    <w:rsid w:val="00165E7B"/>
    <w:rsid w:val="00166583"/>
    <w:rsid w:val="001666C4"/>
    <w:rsid w:val="00166E1F"/>
    <w:rsid w:val="00166F7E"/>
    <w:rsid w:val="00167C24"/>
    <w:rsid w:val="001703EB"/>
    <w:rsid w:val="0017067A"/>
    <w:rsid w:val="00170960"/>
    <w:rsid w:val="001716C8"/>
    <w:rsid w:val="00171B89"/>
    <w:rsid w:val="001723BC"/>
    <w:rsid w:val="001728C9"/>
    <w:rsid w:val="00172ADE"/>
    <w:rsid w:val="00173424"/>
    <w:rsid w:val="00173644"/>
    <w:rsid w:val="00173657"/>
    <w:rsid w:val="00173B9D"/>
    <w:rsid w:val="00173DC3"/>
    <w:rsid w:val="001741B5"/>
    <w:rsid w:val="00174473"/>
    <w:rsid w:val="00174DE5"/>
    <w:rsid w:val="001751D3"/>
    <w:rsid w:val="00175323"/>
    <w:rsid w:val="00175B6F"/>
    <w:rsid w:val="0017603B"/>
    <w:rsid w:val="001763CA"/>
    <w:rsid w:val="00176A59"/>
    <w:rsid w:val="0017732C"/>
    <w:rsid w:val="00177F47"/>
    <w:rsid w:val="00180E63"/>
    <w:rsid w:val="001811D2"/>
    <w:rsid w:val="00181AD0"/>
    <w:rsid w:val="00181BCF"/>
    <w:rsid w:val="00181C51"/>
    <w:rsid w:val="001822E3"/>
    <w:rsid w:val="001822FD"/>
    <w:rsid w:val="0018248B"/>
    <w:rsid w:val="00182F74"/>
    <w:rsid w:val="00183937"/>
    <w:rsid w:val="0018485D"/>
    <w:rsid w:val="00184B63"/>
    <w:rsid w:val="001850FF"/>
    <w:rsid w:val="00186190"/>
    <w:rsid w:val="00186554"/>
    <w:rsid w:val="00186814"/>
    <w:rsid w:val="001870E4"/>
    <w:rsid w:val="001876D9"/>
    <w:rsid w:val="001878AB"/>
    <w:rsid w:val="0018790A"/>
    <w:rsid w:val="001916F0"/>
    <w:rsid w:val="001922D0"/>
    <w:rsid w:val="0019294C"/>
    <w:rsid w:val="00192C5E"/>
    <w:rsid w:val="00192C65"/>
    <w:rsid w:val="001932DF"/>
    <w:rsid w:val="0019352C"/>
    <w:rsid w:val="00193EC6"/>
    <w:rsid w:val="001946E8"/>
    <w:rsid w:val="00194D28"/>
    <w:rsid w:val="00196D41"/>
    <w:rsid w:val="001978E6"/>
    <w:rsid w:val="00197D62"/>
    <w:rsid w:val="00197E2F"/>
    <w:rsid w:val="00197E3E"/>
    <w:rsid w:val="001A0A6A"/>
    <w:rsid w:val="001A0C50"/>
    <w:rsid w:val="001A0C94"/>
    <w:rsid w:val="001A12FF"/>
    <w:rsid w:val="001A20BD"/>
    <w:rsid w:val="001A2C86"/>
    <w:rsid w:val="001A2F8E"/>
    <w:rsid w:val="001A36E2"/>
    <w:rsid w:val="001A3EE2"/>
    <w:rsid w:val="001A4BBC"/>
    <w:rsid w:val="001A4CA9"/>
    <w:rsid w:val="001A4CB2"/>
    <w:rsid w:val="001A50AB"/>
    <w:rsid w:val="001A54B1"/>
    <w:rsid w:val="001A59B5"/>
    <w:rsid w:val="001A5D5B"/>
    <w:rsid w:val="001A64BC"/>
    <w:rsid w:val="001A6953"/>
    <w:rsid w:val="001A6CD1"/>
    <w:rsid w:val="001A783C"/>
    <w:rsid w:val="001A7AA5"/>
    <w:rsid w:val="001B0EAF"/>
    <w:rsid w:val="001B1376"/>
    <w:rsid w:val="001B17A9"/>
    <w:rsid w:val="001B1CE3"/>
    <w:rsid w:val="001B21FB"/>
    <w:rsid w:val="001B2360"/>
    <w:rsid w:val="001B2680"/>
    <w:rsid w:val="001B2C43"/>
    <w:rsid w:val="001B2D6E"/>
    <w:rsid w:val="001B2E9A"/>
    <w:rsid w:val="001B33A2"/>
    <w:rsid w:val="001B3881"/>
    <w:rsid w:val="001B411A"/>
    <w:rsid w:val="001B45C0"/>
    <w:rsid w:val="001B534B"/>
    <w:rsid w:val="001B567C"/>
    <w:rsid w:val="001B66DA"/>
    <w:rsid w:val="001B6F51"/>
    <w:rsid w:val="001B7CB9"/>
    <w:rsid w:val="001C136C"/>
    <w:rsid w:val="001C14F8"/>
    <w:rsid w:val="001C3227"/>
    <w:rsid w:val="001C32DE"/>
    <w:rsid w:val="001C3518"/>
    <w:rsid w:val="001C373F"/>
    <w:rsid w:val="001C3AB4"/>
    <w:rsid w:val="001C3C40"/>
    <w:rsid w:val="001C5CAD"/>
    <w:rsid w:val="001C5E1A"/>
    <w:rsid w:val="001C5EF1"/>
    <w:rsid w:val="001C6BFC"/>
    <w:rsid w:val="001C6DE8"/>
    <w:rsid w:val="001C6E0C"/>
    <w:rsid w:val="001C6FF7"/>
    <w:rsid w:val="001C70BD"/>
    <w:rsid w:val="001C7496"/>
    <w:rsid w:val="001D11CA"/>
    <w:rsid w:val="001D11F8"/>
    <w:rsid w:val="001D12AB"/>
    <w:rsid w:val="001D216A"/>
    <w:rsid w:val="001D251C"/>
    <w:rsid w:val="001D256D"/>
    <w:rsid w:val="001D2904"/>
    <w:rsid w:val="001D29DA"/>
    <w:rsid w:val="001D2D30"/>
    <w:rsid w:val="001D3762"/>
    <w:rsid w:val="001D4455"/>
    <w:rsid w:val="001D45DE"/>
    <w:rsid w:val="001D478C"/>
    <w:rsid w:val="001D4B71"/>
    <w:rsid w:val="001D4DD5"/>
    <w:rsid w:val="001D4F8F"/>
    <w:rsid w:val="001D4FBF"/>
    <w:rsid w:val="001D5D41"/>
    <w:rsid w:val="001D5DF3"/>
    <w:rsid w:val="001D60B4"/>
    <w:rsid w:val="001D6E39"/>
    <w:rsid w:val="001D70AD"/>
    <w:rsid w:val="001D7B61"/>
    <w:rsid w:val="001E19FE"/>
    <w:rsid w:val="001E1BB2"/>
    <w:rsid w:val="001E2BD1"/>
    <w:rsid w:val="001E3C52"/>
    <w:rsid w:val="001E4431"/>
    <w:rsid w:val="001E499B"/>
    <w:rsid w:val="001E4F2B"/>
    <w:rsid w:val="001E5230"/>
    <w:rsid w:val="001E58B7"/>
    <w:rsid w:val="001E5BE9"/>
    <w:rsid w:val="001E6807"/>
    <w:rsid w:val="001E68CF"/>
    <w:rsid w:val="001E74D0"/>
    <w:rsid w:val="001E75FB"/>
    <w:rsid w:val="001E7A38"/>
    <w:rsid w:val="001E7C5A"/>
    <w:rsid w:val="001F0AE8"/>
    <w:rsid w:val="001F1732"/>
    <w:rsid w:val="001F2E7D"/>
    <w:rsid w:val="001F3DFE"/>
    <w:rsid w:val="001F40ED"/>
    <w:rsid w:val="001F41A1"/>
    <w:rsid w:val="001F4249"/>
    <w:rsid w:val="001F47FF"/>
    <w:rsid w:val="001F4822"/>
    <w:rsid w:val="001F54EF"/>
    <w:rsid w:val="001F5862"/>
    <w:rsid w:val="001F58F6"/>
    <w:rsid w:val="001F6379"/>
    <w:rsid w:val="001F64FD"/>
    <w:rsid w:val="001F6894"/>
    <w:rsid w:val="001F6979"/>
    <w:rsid w:val="001F6A65"/>
    <w:rsid w:val="001F6A81"/>
    <w:rsid w:val="001F7418"/>
    <w:rsid w:val="001F79E8"/>
    <w:rsid w:val="001F79FE"/>
    <w:rsid w:val="001F7D78"/>
    <w:rsid w:val="001F7F1A"/>
    <w:rsid w:val="0020001F"/>
    <w:rsid w:val="0020024D"/>
    <w:rsid w:val="002002C8"/>
    <w:rsid w:val="00200FF1"/>
    <w:rsid w:val="00201531"/>
    <w:rsid w:val="00201FEF"/>
    <w:rsid w:val="00202353"/>
    <w:rsid w:val="0020236C"/>
    <w:rsid w:val="002037DB"/>
    <w:rsid w:val="002038D8"/>
    <w:rsid w:val="002039B1"/>
    <w:rsid w:val="00203AA4"/>
    <w:rsid w:val="00203C60"/>
    <w:rsid w:val="00204094"/>
    <w:rsid w:val="0020423F"/>
    <w:rsid w:val="00204AF8"/>
    <w:rsid w:val="00205426"/>
    <w:rsid w:val="00205D7D"/>
    <w:rsid w:val="00205F1C"/>
    <w:rsid w:val="00205FA3"/>
    <w:rsid w:val="002060B5"/>
    <w:rsid w:val="00206649"/>
    <w:rsid w:val="002067B5"/>
    <w:rsid w:val="002067EB"/>
    <w:rsid w:val="002067EC"/>
    <w:rsid w:val="00206D7E"/>
    <w:rsid w:val="002073BD"/>
    <w:rsid w:val="00207B76"/>
    <w:rsid w:val="00210CB0"/>
    <w:rsid w:val="00211842"/>
    <w:rsid w:val="00211934"/>
    <w:rsid w:val="00212429"/>
    <w:rsid w:val="0021339C"/>
    <w:rsid w:val="002140FF"/>
    <w:rsid w:val="00214121"/>
    <w:rsid w:val="0021428D"/>
    <w:rsid w:val="00214632"/>
    <w:rsid w:val="00215123"/>
    <w:rsid w:val="00215330"/>
    <w:rsid w:val="00215D5E"/>
    <w:rsid w:val="002174F0"/>
    <w:rsid w:val="0021759B"/>
    <w:rsid w:val="00217794"/>
    <w:rsid w:val="002178B7"/>
    <w:rsid w:val="002178DA"/>
    <w:rsid w:val="002202D7"/>
    <w:rsid w:val="002202E8"/>
    <w:rsid w:val="002203C5"/>
    <w:rsid w:val="00220402"/>
    <w:rsid w:val="002212C2"/>
    <w:rsid w:val="002215D4"/>
    <w:rsid w:val="00223329"/>
    <w:rsid w:val="00223471"/>
    <w:rsid w:val="002235B1"/>
    <w:rsid w:val="0022372E"/>
    <w:rsid w:val="00223A7F"/>
    <w:rsid w:val="00224B9E"/>
    <w:rsid w:val="00224F14"/>
    <w:rsid w:val="00224F3C"/>
    <w:rsid w:val="00225AB2"/>
    <w:rsid w:val="00226B9C"/>
    <w:rsid w:val="002274E9"/>
    <w:rsid w:val="002277FF"/>
    <w:rsid w:val="0022799F"/>
    <w:rsid w:val="00227EFA"/>
    <w:rsid w:val="00227FD1"/>
    <w:rsid w:val="0023095F"/>
    <w:rsid w:val="0023182D"/>
    <w:rsid w:val="0023228A"/>
    <w:rsid w:val="0023235D"/>
    <w:rsid w:val="00232E32"/>
    <w:rsid w:val="00233435"/>
    <w:rsid w:val="00233772"/>
    <w:rsid w:val="002339CD"/>
    <w:rsid w:val="00234119"/>
    <w:rsid w:val="00234786"/>
    <w:rsid w:val="00234BFF"/>
    <w:rsid w:val="0023506C"/>
    <w:rsid w:val="00235A0E"/>
    <w:rsid w:val="00235C66"/>
    <w:rsid w:val="002370BE"/>
    <w:rsid w:val="0023762B"/>
    <w:rsid w:val="002376A8"/>
    <w:rsid w:val="002376D9"/>
    <w:rsid w:val="00237AA7"/>
    <w:rsid w:val="00237CBA"/>
    <w:rsid w:val="002405BE"/>
    <w:rsid w:val="002406FA"/>
    <w:rsid w:val="0024086B"/>
    <w:rsid w:val="00240CD0"/>
    <w:rsid w:val="00240DA2"/>
    <w:rsid w:val="002414C4"/>
    <w:rsid w:val="002417C8"/>
    <w:rsid w:val="002419AE"/>
    <w:rsid w:val="00241DB2"/>
    <w:rsid w:val="00241E4F"/>
    <w:rsid w:val="00242246"/>
    <w:rsid w:val="00242981"/>
    <w:rsid w:val="00242DA1"/>
    <w:rsid w:val="00242FEC"/>
    <w:rsid w:val="00243995"/>
    <w:rsid w:val="0024416C"/>
    <w:rsid w:val="0024425A"/>
    <w:rsid w:val="00244453"/>
    <w:rsid w:val="00244606"/>
    <w:rsid w:val="002446C0"/>
    <w:rsid w:val="00245BA7"/>
    <w:rsid w:val="00245D55"/>
    <w:rsid w:val="00250303"/>
    <w:rsid w:val="0025057E"/>
    <w:rsid w:val="00250AE3"/>
    <w:rsid w:val="00251A4C"/>
    <w:rsid w:val="0025211C"/>
    <w:rsid w:val="00252289"/>
    <w:rsid w:val="0025292D"/>
    <w:rsid w:val="002539CE"/>
    <w:rsid w:val="00253C8D"/>
    <w:rsid w:val="00254771"/>
    <w:rsid w:val="002548BB"/>
    <w:rsid w:val="00254999"/>
    <w:rsid w:val="00254B5F"/>
    <w:rsid w:val="002553E5"/>
    <w:rsid w:val="00257C8A"/>
    <w:rsid w:val="00257ECD"/>
    <w:rsid w:val="00260B63"/>
    <w:rsid w:val="00260D1B"/>
    <w:rsid w:val="0026167B"/>
    <w:rsid w:val="002617B7"/>
    <w:rsid w:val="00261DDD"/>
    <w:rsid w:val="00261FF2"/>
    <w:rsid w:val="00262602"/>
    <w:rsid w:val="00262DC4"/>
    <w:rsid w:val="002638A9"/>
    <w:rsid w:val="00263C80"/>
    <w:rsid w:val="00263E36"/>
    <w:rsid w:val="0026410E"/>
    <w:rsid w:val="002643EC"/>
    <w:rsid w:val="002651D9"/>
    <w:rsid w:val="00265558"/>
    <w:rsid w:val="0026583C"/>
    <w:rsid w:val="00266417"/>
    <w:rsid w:val="00266614"/>
    <w:rsid w:val="00266939"/>
    <w:rsid w:val="00266B13"/>
    <w:rsid w:val="00267027"/>
    <w:rsid w:val="00270360"/>
    <w:rsid w:val="00270687"/>
    <w:rsid w:val="00270FF5"/>
    <w:rsid w:val="002710A7"/>
    <w:rsid w:val="00271176"/>
    <w:rsid w:val="00272D9F"/>
    <w:rsid w:val="0027368A"/>
    <w:rsid w:val="00273C65"/>
    <w:rsid w:val="002749C0"/>
    <w:rsid w:val="00274D10"/>
    <w:rsid w:val="0027582F"/>
    <w:rsid w:val="00275843"/>
    <w:rsid w:val="0027589F"/>
    <w:rsid w:val="002758ED"/>
    <w:rsid w:val="00275AB8"/>
    <w:rsid w:val="0027680B"/>
    <w:rsid w:val="00276866"/>
    <w:rsid w:val="002769DD"/>
    <w:rsid w:val="00276FF7"/>
    <w:rsid w:val="002779F1"/>
    <w:rsid w:val="002805CA"/>
    <w:rsid w:val="00280B46"/>
    <w:rsid w:val="0028102D"/>
    <w:rsid w:val="002812BF"/>
    <w:rsid w:val="0028140C"/>
    <w:rsid w:val="00281997"/>
    <w:rsid w:val="00281AF8"/>
    <w:rsid w:val="00281CD4"/>
    <w:rsid w:val="00281E76"/>
    <w:rsid w:val="002821D8"/>
    <w:rsid w:val="00282206"/>
    <w:rsid w:val="0028263C"/>
    <w:rsid w:val="0028365E"/>
    <w:rsid w:val="00283862"/>
    <w:rsid w:val="00283BF6"/>
    <w:rsid w:val="002851FA"/>
    <w:rsid w:val="0028551E"/>
    <w:rsid w:val="00286038"/>
    <w:rsid w:val="00286BEE"/>
    <w:rsid w:val="00286D01"/>
    <w:rsid w:val="002870FC"/>
    <w:rsid w:val="00290D52"/>
    <w:rsid w:val="00290D9A"/>
    <w:rsid w:val="00290F41"/>
    <w:rsid w:val="00291119"/>
    <w:rsid w:val="002918D4"/>
    <w:rsid w:val="00291A72"/>
    <w:rsid w:val="00292AB1"/>
    <w:rsid w:val="00292B4B"/>
    <w:rsid w:val="0029315E"/>
    <w:rsid w:val="00293EA1"/>
    <w:rsid w:val="00293F26"/>
    <w:rsid w:val="002941BA"/>
    <w:rsid w:val="00294236"/>
    <w:rsid w:val="0029447C"/>
    <w:rsid w:val="002955D8"/>
    <w:rsid w:val="002959E5"/>
    <w:rsid w:val="00295B78"/>
    <w:rsid w:val="00295C35"/>
    <w:rsid w:val="00295E17"/>
    <w:rsid w:val="002960CB"/>
    <w:rsid w:val="0029698B"/>
    <w:rsid w:val="00296C4B"/>
    <w:rsid w:val="0029724F"/>
    <w:rsid w:val="002977AE"/>
    <w:rsid w:val="00297962"/>
    <w:rsid w:val="00297F25"/>
    <w:rsid w:val="00297FCF"/>
    <w:rsid w:val="002A035B"/>
    <w:rsid w:val="002A1250"/>
    <w:rsid w:val="002A1378"/>
    <w:rsid w:val="002A2B1A"/>
    <w:rsid w:val="002A34E3"/>
    <w:rsid w:val="002A38D2"/>
    <w:rsid w:val="002A3AAA"/>
    <w:rsid w:val="002A40D0"/>
    <w:rsid w:val="002A494A"/>
    <w:rsid w:val="002A676C"/>
    <w:rsid w:val="002A74BA"/>
    <w:rsid w:val="002B044D"/>
    <w:rsid w:val="002B0A46"/>
    <w:rsid w:val="002B12A6"/>
    <w:rsid w:val="002B1C3D"/>
    <w:rsid w:val="002B339F"/>
    <w:rsid w:val="002B3C7F"/>
    <w:rsid w:val="002B3E03"/>
    <w:rsid w:val="002B4243"/>
    <w:rsid w:val="002B477E"/>
    <w:rsid w:val="002B500E"/>
    <w:rsid w:val="002B5AF8"/>
    <w:rsid w:val="002B666F"/>
    <w:rsid w:val="002B690B"/>
    <w:rsid w:val="002B6D46"/>
    <w:rsid w:val="002B78DF"/>
    <w:rsid w:val="002C04B2"/>
    <w:rsid w:val="002C0BF7"/>
    <w:rsid w:val="002C0E8F"/>
    <w:rsid w:val="002C0FD4"/>
    <w:rsid w:val="002C0FEC"/>
    <w:rsid w:val="002C113A"/>
    <w:rsid w:val="002C1CD8"/>
    <w:rsid w:val="002C22F4"/>
    <w:rsid w:val="002C28EF"/>
    <w:rsid w:val="002C2CE1"/>
    <w:rsid w:val="002C32AE"/>
    <w:rsid w:val="002C34D7"/>
    <w:rsid w:val="002C3ACE"/>
    <w:rsid w:val="002C3D67"/>
    <w:rsid w:val="002C43F5"/>
    <w:rsid w:val="002C4548"/>
    <w:rsid w:val="002C4878"/>
    <w:rsid w:val="002C4CB7"/>
    <w:rsid w:val="002C5482"/>
    <w:rsid w:val="002C5E01"/>
    <w:rsid w:val="002C6074"/>
    <w:rsid w:val="002C68F5"/>
    <w:rsid w:val="002C74DF"/>
    <w:rsid w:val="002C7680"/>
    <w:rsid w:val="002C7E96"/>
    <w:rsid w:val="002D055B"/>
    <w:rsid w:val="002D09F6"/>
    <w:rsid w:val="002D116B"/>
    <w:rsid w:val="002D1ECE"/>
    <w:rsid w:val="002D292D"/>
    <w:rsid w:val="002D3D9F"/>
    <w:rsid w:val="002D4BC8"/>
    <w:rsid w:val="002D4FFB"/>
    <w:rsid w:val="002D5A19"/>
    <w:rsid w:val="002D5A8F"/>
    <w:rsid w:val="002D5E07"/>
    <w:rsid w:val="002D5E6A"/>
    <w:rsid w:val="002D6885"/>
    <w:rsid w:val="002D6BF8"/>
    <w:rsid w:val="002D6F3A"/>
    <w:rsid w:val="002D7807"/>
    <w:rsid w:val="002E0653"/>
    <w:rsid w:val="002E0CB1"/>
    <w:rsid w:val="002E17CB"/>
    <w:rsid w:val="002E186D"/>
    <w:rsid w:val="002E1F71"/>
    <w:rsid w:val="002E261A"/>
    <w:rsid w:val="002E2C02"/>
    <w:rsid w:val="002E2FD9"/>
    <w:rsid w:val="002E32D5"/>
    <w:rsid w:val="002E458D"/>
    <w:rsid w:val="002E4C1B"/>
    <w:rsid w:val="002E512E"/>
    <w:rsid w:val="002E52F0"/>
    <w:rsid w:val="002E5555"/>
    <w:rsid w:val="002E577A"/>
    <w:rsid w:val="002E670C"/>
    <w:rsid w:val="002E7186"/>
    <w:rsid w:val="002E743E"/>
    <w:rsid w:val="002E77A1"/>
    <w:rsid w:val="002E77B9"/>
    <w:rsid w:val="002F0A0E"/>
    <w:rsid w:val="002F19BC"/>
    <w:rsid w:val="002F21F3"/>
    <w:rsid w:val="002F2573"/>
    <w:rsid w:val="002F2757"/>
    <w:rsid w:val="002F2A72"/>
    <w:rsid w:val="002F2B50"/>
    <w:rsid w:val="002F4310"/>
    <w:rsid w:val="002F437C"/>
    <w:rsid w:val="002F55E0"/>
    <w:rsid w:val="002F56EC"/>
    <w:rsid w:val="002F5BC4"/>
    <w:rsid w:val="002F5D15"/>
    <w:rsid w:val="002F61C2"/>
    <w:rsid w:val="002F6427"/>
    <w:rsid w:val="002F6A2D"/>
    <w:rsid w:val="002F6E88"/>
    <w:rsid w:val="002F772E"/>
    <w:rsid w:val="002F77EA"/>
    <w:rsid w:val="002F784A"/>
    <w:rsid w:val="002F789A"/>
    <w:rsid w:val="002F7A74"/>
    <w:rsid w:val="00301290"/>
    <w:rsid w:val="0030147B"/>
    <w:rsid w:val="00301698"/>
    <w:rsid w:val="00301D18"/>
    <w:rsid w:val="00301DBA"/>
    <w:rsid w:val="003020E7"/>
    <w:rsid w:val="00302280"/>
    <w:rsid w:val="00302583"/>
    <w:rsid w:val="003027DA"/>
    <w:rsid w:val="00304E9B"/>
    <w:rsid w:val="00304EF1"/>
    <w:rsid w:val="00305525"/>
    <w:rsid w:val="003056FE"/>
    <w:rsid w:val="0030604A"/>
    <w:rsid w:val="00306121"/>
    <w:rsid w:val="00306675"/>
    <w:rsid w:val="00307ADD"/>
    <w:rsid w:val="00307CFA"/>
    <w:rsid w:val="00307E87"/>
    <w:rsid w:val="0031083C"/>
    <w:rsid w:val="00310D7D"/>
    <w:rsid w:val="003122CF"/>
    <w:rsid w:val="003129D9"/>
    <w:rsid w:val="00313C95"/>
    <w:rsid w:val="00314106"/>
    <w:rsid w:val="00314C8E"/>
    <w:rsid w:val="00314EB0"/>
    <w:rsid w:val="003150E5"/>
    <w:rsid w:val="003154FF"/>
    <w:rsid w:val="00315871"/>
    <w:rsid w:val="003161AB"/>
    <w:rsid w:val="0031743A"/>
    <w:rsid w:val="00317B89"/>
    <w:rsid w:val="00317C5B"/>
    <w:rsid w:val="00320B75"/>
    <w:rsid w:val="00321048"/>
    <w:rsid w:val="003212C9"/>
    <w:rsid w:val="00321862"/>
    <w:rsid w:val="00322B7A"/>
    <w:rsid w:val="0032321E"/>
    <w:rsid w:val="00323236"/>
    <w:rsid w:val="0032327C"/>
    <w:rsid w:val="003232CA"/>
    <w:rsid w:val="0032381D"/>
    <w:rsid w:val="00323B14"/>
    <w:rsid w:val="003240C7"/>
    <w:rsid w:val="00324274"/>
    <w:rsid w:val="00324307"/>
    <w:rsid w:val="00324579"/>
    <w:rsid w:val="003246CC"/>
    <w:rsid w:val="00324C5E"/>
    <w:rsid w:val="00324C94"/>
    <w:rsid w:val="00326633"/>
    <w:rsid w:val="00326E1B"/>
    <w:rsid w:val="0032728A"/>
    <w:rsid w:val="00327CDA"/>
    <w:rsid w:val="00327DAC"/>
    <w:rsid w:val="00330BD1"/>
    <w:rsid w:val="00330D74"/>
    <w:rsid w:val="00331D8D"/>
    <w:rsid w:val="00332419"/>
    <w:rsid w:val="00332553"/>
    <w:rsid w:val="003338DE"/>
    <w:rsid w:val="00333A27"/>
    <w:rsid w:val="00334564"/>
    <w:rsid w:val="0033469D"/>
    <w:rsid w:val="00334E2A"/>
    <w:rsid w:val="003350C7"/>
    <w:rsid w:val="00335165"/>
    <w:rsid w:val="003352AA"/>
    <w:rsid w:val="003357E6"/>
    <w:rsid w:val="00335A4F"/>
    <w:rsid w:val="00335E4E"/>
    <w:rsid w:val="0033624C"/>
    <w:rsid w:val="0033666B"/>
    <w:rsid w:val="00337487"/>
    <w:rsid w:val="00337A14"/>
    <w:rsid w:val="003407FE"/>
    <w:rsid w:val="00341545"/>
    <w:rsid w:val="00341932"/>
    <w:rsid w:val="00341A91"/>
    <w:rsid w:val="00341F0F"/>
    <w:rsid w:val="0034257B"/>
    <w:rsid w:val="00342941"/>
    <w:rsid w:val="003429A0"/>
    <w:rsid w:val="00342A77"/>
    <w:rsid w:val="00343571"/>
    <w:rsid w:val="003436EA"/>
    <w:rsid w:val="00343A8E"/>
    <w:rsid w:val="00343A96"/>
    <w:rsid w:val="003440CF"/>
    <w:rsid w:val="003442CD"/>
    <w:rsid w:val="003451E5"/>
    <w:rsid w:val="00345945"/>
    <w:rsid w:val="00345D0D"/>
    <w:rsid w:val="00346F50"/>
    <w:rsid w:val="003471DD"/>
    <w:rsid w:val="0034753F"/>
    <w:rsid w:val="00347E5D"/>
    <w:rsid w:val="00347F6F"/>
    <w:rsid w:val="003502D5"/>
    <w:rsid w:val="003507E4"/>
    <w:rsid w:val="003507FF"/>
    <w:rsid w:val="00351633"/>
    <w:rsid w:val="0035192F"/>
    <w:rsid w:val="00352797"/>
    <w:rsid w:val="00352968"/>
    <w:rsid w:val="00352F77"/>
    <w:rsid w:val="0035309C"/>
    <w:rsid w:val="00353472"/>
    <w:rsid w:val="00353B88"/>
    <w:rsid w:val="00353D88"/>
    <w:rsid w:val="00354380"/>
    <w:rsid w:val="00354976"/>
    <w:rsid w:val="003549F8"/>
    <w:rsid w:val="00354B4B"/>
    <w:rsid w:val="00354DC9"/>
    <w:rsid w:val="00354FA0"/>
    <w:rsid w:val="00355670"/>
    <w:rsid w:val="00355E2A"/>
    <w:rsid w:val="00356771"/>
    <w:rsid w:val="00356C37"/>
    <w:rsid w:val="00356DCF"/>
    <w:rsid w:val="00357184"/>
    <w:rsid w:val="00357E69"/>
    <w:rsid w:val="00357FB2"/>
    <w:rsid w:val="00360357"/>
    <w:rsid w:val="00360453"/>
    <w:rsid w:val="003609F4"/>
    <w:rsid w:val="003610B2"/>
    <w:rsid w:val="003614BF"/>
    <w:rsid w:val="003615B6"/>
    <w:rsid w:val="00361F8B"/>
    <w:rsid w:val="00362038"/>
    <w:rsid w:val="00362A4D"/>
    <w:rsid w:val="00362FA7"/>
    <w:rsid w:val="0036340E"/>
    <w:rsid w:val="00363422"/>
    <w:rsid w:val="00363BE3"/>
    <w:rsid w:val="003648DC"/>
    <w:rsid w:val="00364B83"/>
    <w:rsid w:val="00364E07"/>
    <w:rsid w:val="00365392"/>
    <w:rsid w:val="0036679E"/>
    <w:rsid w:val="00366847"/>
    <w:rsid w:val="00366C49"/>
    <w:rsid w:val="00367261"/>
    <w:rsid w:val="00367696"/>
    <w:rsid w:val="00367808"/>
    <w:rsid w:val="00367835"/>
    <w:rsid w:val="00367DD9"/>
    <w:rsid w:val="00370B79"/>
    <w:rsid w:val="00370B7C"/>
    <w:rsid w:val="00371089"/>
    <w:rsid w:val="0037157C"/>
    <w:rsid w:val="00371864"/>
    <w:rsid w:val="00372487"/>
    <w:rsid w:val="00373DB8"/>
    <w:rsid w:val="00373E62"/>
    <w:rsid w:val="0037407F"/>
    <w:rsid w:val="00374818"/>
    <w:rsid w:val="0037488C"/>
    <w:rsid w:val="00374E76"/>
    <w:rsid w:val="00375450"/>
    <w:rsid w:val="00375874"/>
    <w:rsid w:val="00376A26"/>
    <w:rsid w:val="00376A7A"/>
    <w:rsid w:val="00376AB8"/>
    <w:rsid w:val="003804D1"/>
    <w:rsid w:val="003804E6"/>
    <w:rsid w:val="00380AB5"/>
    <w:rsid w:val="00380ADC"/>
    <w:rsid w:val="00381A99"/>
    <w:rsid w:val="00381C50"/>
    <w:rsid w:val="00382E16"/>
    <w:rsid w:val="003835A5"/>
    <w:rsid w:val="00383869"/>
    <w:rsid w:val="00383E4C"/>
    <w:rsid w:val="003851EF"/>
    <w:rsid w:val="003852EC"/>
    <w:rsid w:val="00385893"/>
    <w:rsid w:val="00385DA0"/>
    <w:rsid w:val="003860CB"/>
    <w:rsid w:val="003862E2"/>
    <w:rsid w:val="00386611"/>
    <w:rsid w:val="00387A97"/>
    <w:rsid w:val="00387E06"/>
    <w:rsid w:val="0039014A"/>
    <w:rsid w:val="003901D5"/>
    <w:rsid w:val="00390B16"/>
    <w:rsid w:val="00390C1B"/>
    <w:rsid w:val="00390E1F"/>
    <w:rsid w:val="003913BD"/>
    <w:rsid w:val="00392DA4"/>
    <w:rsid w:val="00392FBD"/>
    <w:rsid w:val="00393323"/>
    <w:rsid w:val="00393D41"/>
    <w:rsid w:val="00393ECA"/>
    <w:rsid w:val="0039426E"/>
    <w:rsid w:val="00394308"/>
    <w:rsid w:val="003949A5"/>
    <w:rsid w:val="003949BE"/>
    <w:rsid w:val="0039557C"/>
    <w:rsid w:val="0039684F"/>
    <w:rsid w:val="00396C4A"/>
    <w:rsid w:val="003A0BE2"/>
    <w:rsid w:val="003A0E82"/>
    <w:rsid w:val="003A18DE"/>
    <w:rsid w:val="003A2B71"/>
    <w:rsid w:val="003A326D"/>
    <w:rsid w:val="003A3412"/>
    <w:rsid w:val="003A3A76"/>
    <w:rsid w:val="003A42DA"/>
    <w:rsid w:val="003A4CE5"/>
    <w:rsid w:val="003A5089"/>
    <w:rsid w:val="003A52DC"/>
    <w:rsid w:val="003A583C"/>
    <w:rsid w:val="003A5E43"/>
    <w:rsid w:val="003A6258"/>
    <w:rsid w:val="003A636E"/>
    <w:rsid w:val="003A661F"/>
    <w:rsid w:val="003A6C64"/>
    <w:rsid w:val="003A6E37"/>
    <w:rsid w:val="003A72CB"/>
    <w:rsid w:val="003A779A"/>
    <w:rsid w:val="003A7E46"/>
    <w:rsid w:val="003B0A92"/>
    <w:rsid w:val="003B107B"/>
    <w:rsid w:val="003B1448"/>
    <w:rsid w:val="003B19AA"/>
    <w:rsid w:val="003B1D8D"/>
    <w:rsid w:val="003B1E4D"/>
    <w:rsid w:val="003B24D6"/>
    <w:rsid w:val="003B273F"/>
    <w:rsid w:val="003B2766"/>
    <w:rsid w:val="003B2CA3"/>
    <w:rsid w:val="003B32AE"/>
    <w:rsid w:val="003B3402"/>
    <w:rsid w:val="003B366E"/>
    <w:rsid w:val="003B36AE"/>
    <w:rsid w:val="003B3BD9"/>
    <w:rsid w:val="003B4387"/>
    <w:rsid w:val="003B4CC9"/>
    <w:rsid w:val="003B4EE7"/>
    <w:rsid w:val="003B5609"/>
    <w:rsid w:val="003B59BE"/>
    <w:rsid w:val="003B5C03"/>
    <w:rsid w:val="003B67B9"/>
    <w:rsid w:val="003B6A4E"/>
    <w:rsid w:val="003B6C87"/>
    <w:rsid w:val="003B6D72"/>
    <w:rsid w:val="003B7096"/>
    <w:rsid w:val="003B7566"/>
    <w:rsid w:val="003B7755"/>
    <w:rsid w:val="003B7A2B"/>
    <w:rsid w:val="003C096B"/>
    <w:rsid w:val="003C0F0A"/>
    <w:rsid w:val="003C1659"/>
    <w:rsid w:val="003C1CC7"/>
    <w:rsid w:val="003C200E"/>
    <w:rsid w:val="003C270F"/>
    <w:rsid w:val="003C288E"/>
    <w:rsid w:val="003C30BB"/>
    <w:rsid w:val="003C30EF"/>
    <w:rsid w:val="003C3471"/>
    <w:rsid w:val="003C3A59"/>
    <w:rsid w:val="003C3A9F"/>
    <w:rsid w:val="003C4AD6"/>
    <w:rsid w:val="003C52C9"/>
    <w:rsid w:val="003C54F3"/>
    <w:rsid w:val="003C5C04"/>
    <w:rsid w:val="003C5C84"/>
    <w:rsid w:val="003C5F4C"/>
    <w:rsid w:val="003C65D0"/>
    <w:rsid w:val="003C6C21"/>
    <w:rsid w:val="003C6E9C"/>
    <w:rsid w:val="003C7837"/>
    <w:rsid w:val="003C798E"/>
    <w:rsid w:val="003D0233"/>
    <w:rsid w:val="003D02BD"/>
    <w:rsid w:val="003D0B0C"/>
    <w:rsid w:val="003D0CAB"/>
    <w:rsid w:val="003D1384"/>
    <w:rsid w:val="003D169B"/>
    <w:rsid w:val="003D2200"/>
    <w:rsid w:val="003D263E"/>
    <w:rsid w:val="003D27C2"/>
    <w:rsid w:val="003D2C86"/>
    <w:rsid w:val="003D2C8B"/>
    <w:rsid w:val="003D2FD7"/>
    <w:rsid w:val="003D33F0"/>
    <w:rsid w:val="003D39E2"/>
    <w:rsid w:val="003D3AB2"/>
    <w:rsid w:val="003D448E"/>
    <w:rsid w:val="003D47CF"/>
    <w:rsid w:val="003D4F00"/>
    <w:rsid w:val="003D5266"/>
    <w:rsid w:val="003D54BE"/>
    <w:rsid w:val="003D553E"/>
    <w:rsid w:val="003D5962"/>
    <w:rsid w:val="003D6B1F"/>
    <w:rsid w:val="003D6E82"/>
    <w:rsid w:val="003D70C8"/>
    <w:rsid w:val="003D758E"/>
    <w:rsid w:val="003D7B4E"/>
    <w:rsid w:val="003D7E70"/>
    <w:rsid w:val="003E0054"/>
    <w:rsid w:val="003E083A"/>
    <w:rsid w:val="003E0F24"/>
    <w:rsid w:val="003E0F71"/>
    <w:rsid w:val="003E2058"/>
    <w:rsid w:val="003E2474"/>
    <w:rsid w:val="003E2903"/>
    <w:rsid w:val="003E2A8D"/>
    <w:rsid w:val="003E33D6"/>
    <w:rsid w:val="003E34E1"/>
    <w:rsid w:val="003E36E0"/>
    <w:rsid w:val="003E3D63"/>
    <w:rsid w:val="003E4191"/>
    <w:rsid w:val="003E41C7"/>
    <w:rsid w:val="003E4A0C"/>
    <w:rsid w:val="003E4EDC"/>
    <w:rsid w:val="003E5014"/>
    <w:rsid w:val="003E5764"/>
    <w:rsid w:val="003E6174"/>
    <w:rsid w:val="003E62F5"/>
    <w:rsid w:val="003E67EB"/>
    <w:rsid w:val="003E72AD"/>
    <w:rsid w:val="003F04FF"/>
    <w:rsid w:val="003F083D"/>
    <w:rsid w:val="003F16F2"/>
    <w:rsid w:val="003F1F0F"/>
    <w:rsid w:val="003F256A"/>
    <w:rsid w:val="003F2A9A"/>
    <w:rsid w:val="003F2C6F"/>
    <w:rsid w:val="003F3DB7"/>
    <w:rsid w:val="003F3EE2"/>
    <w:rsid w:val="003F4231"/>
    <w:rsid w:val="003F514F"/>
    <w:rsid w:val="003F5667"/>
    <w:rsid w:val="003F5D7F"/>
    <w:rsid w:val="003F657A"/>
    <w:rsid w:val="003F6DD3"/>
    <w:rsid w:val="003F7C99"/>
    <w:rsid w:val="004003E8"/>
    <w:rsid w:val="00402596"/>
    <w:rsid w:val="00403517"/>
    <w:rsid w:val="00403B95"/>
    <w:rsid w:val="00404338"/>
    <w:rsid w:val="00404737"/>
    <w:rsid w:val="00404A78"/>
    <w:rsid w:val="00404D50"/>
    <w:rsid w:val="00404D93"/>
    <w:rsid w:val="00404EFB"/>
    <w:rsid w:val="00405474"/>
    <w:rsid w:val="00405D35"/>
    <w:rsid w:val="00406013"/>
    <w:rsid w:val="004061B0"/>
    <w:rsid w:val="0040658C"/>
    <w:rsid w:val="00406DD5"/>
    <w:rsid w:val="004070D7"/>
    <w:rsid w:val="004074A3"/>
    <w:rsid w:val="0041002D"/>
    <w:rsid w:val="00410A30"/>
    <w:rsid w:val="00410FD6"/>
    <w:rsid w:val="00412411"/>
    <w:rsid w:val="00412F83"/>
    <w:rsid w:val="00413035"/>
    <w:rsid w:val="004133EA"/>
    <w:rsid w:val="0041341E"/>
    <w:rsid w:val="0041359A"/>
    <w:rsid w:val="004137CB"/>
    <w:rsid w:val="004139B7"/>
    <w:rsid w:val="00414E54"/>
    <w:rsid w:val="004151A7"/>
    <w:rsid w:val="004159AE"/>
    <w:rsid w:val="00416054"/>
    <w:rsid w:val="0041610B"/>
    <w:rsid w:val="0041631F"/>
    <w:rsid w:val="00416413"/>
    <w:rsid w:val="0041657F"/>
    <w:rsid w:val="00416E52"/>
    <w:rsid w:val="00417FC6"/>
    <w:rsid w:val="0042020D"/>
    <w:rsid w:val="0042022D"/>
    <w:rsid w:val="00420743"/>
    <w:rsid w:val="00421044"/>
    <w:rsid w:val="0042140A"/>
    <w:rsid w:val="004218D4"/>
    <w:rsid w:val="0042215E"/>
    <w:rsid w:val="00422815"/>
    <w:rsid w:val="00422B1D"/>
    <w:rsid w:val="00422CD6"/>
    <w:rsid w:val="00423695"/>
    <w:rsid w:val="0042377C"/>
    <w:rsid w:val="00423814"/>
    <w:rsid w:val="00423939"/>
    <w:rsid w:val="00423B65"/>
    <w:rsid w:val="00423FE8"/>
    <w:rsid w:val="004241ED"/>
    <w:rsid w:val="004248D0"/>
    <w:rsid w:val="00425530"/>
    <w:rsid w:val="004269D7"/>
    <w:rsid w:val="00426F96"/>
    <w:rsid w:val="004270AF"/>
    <w:rsid w:val="004270B7"/>
    <w:rsid w:val="004274F5"/>
    <w:rsid w:val="00427759"/>
    <w:rsid w:val="00427D20"/>
    <w:rsid w:val="004303BF"/>
    <w:rsid w:val="004319BA"/>
    <w:rsid w:val="00431C7B"/>
    <w:rsid w:val="00432218"/>
    <w:rsid w:val="00432882"/>
    <w:rsid w:val="004334B7"/>
    <w:rsid w:val="00434329"/>
    <w:rsid w:val="00434BBB"/>
    <w:rsid w:val="00434C8B"/>
    <w:rsid w:val="0043503D"/>
    <w:rsid w:val="0043508F"/>
    <w:rsid w:val="00435820"/>
    <w:rsid w:val="00436B0D"/>
    <w:rsid w:val="00436B4A"/>
    <w:rsid w:val="0043773D"/>
    <w:rsid w:val="00437AEF"/>
    <w:rsid w:val="00440AAC"/>
    <w:rsid w:val="00440C04"/>
    <w:rsid w:val="00440F49"/>
    <w:rsid w:val="004419E8"/>
    <w:rsid w:val="00441AA4"/>
    <w:rsid w:val="00441F07"/>
    <w:rsid w:val="004423E8"/>
    <w:rsid w:val="00442B73"/>
    <w:rsid w:val="00442DF3"/>
    <w:rsid w:val="00443E8A"/>
    <w:rsid w:val="00444136"/>
    <w:rsid w:val="00444149"/>
    <w:rsid w:val="00445334"/>
    <w:rsid w:val="0044547C"/>
    <w:rsid w:val="00445922"/>
    <w:rsid w:val="00445A38"/>
    <w:rsid w:val="00446452"/>
    <w:rsid w:val="00446B14"/>
    <w:rsid w:val="00446CE6"/>
    <w:rsid w:val="00447854"/>
    <w:rsid w:val="00447A9C"/>
    <w:rsid w:val="00447B9C"/>
    <w:rsid w:val="00447C1D"/>
    <w:rsid w:val="00447CC0"/>
    <w:rsid w:val="004502BF"/>
    <w:rsid w:val="00450914"/>
    <w:rsid w:val="00450980"/>
    <w:rsid w:val="004509E0"/>
    <w:rsid w:val="00450B28"/>
    <w:rsid w:val="00451AF3"/>
    <w:rsid w:val="00452269"/>
    <w:rsid w:val="00452279"/>
    <w:rsid w:val="0045264C"/>
    <w:rsid w:val="004529D7"/>
    <w:rsid w:val="00452A51"/>
    <w:rsid w:val="00452D5D"/>
    <w:rsid w:val="00453893"/>
    <w:rsid w:val="00453C70"/>
    <w:rsid w:val="004544EB"/>
    <w:rsid w:val="00454FCA"/>
    <w:rsid w:val="00455137"/>
    <w:rsid w:val="00455DFC"/>
    <w:rsid w:val="00455F2A"/>
    <w:rsid w:val="00456BEC"/>
    <w:rsid w:val="00457009"/>
    <w:rsid w:val="0045723D"/>
    <w:rsid w:val="0045779F"/>
    <w:rsid w:val="00460AF2"/>
    <w:rsid w:val="00460D7F"/>
    <w:rsid w:val="00460E9B"/>
    <w:rsid w:val="0046176A"/>
    <w:rsid w:val="00461E38"/>
    <w:rsid w:val="004620BC"/>
    <w:rsid w:val="00462D89"/>
    <w:rsid w:val="004633B0"/>
    <w:rsid w:val="00463463"/>
    <w:rsid w:val="00464691"/>
    <w:rsid w:val="004656E6"/>
    <w:rsid w:val="00465B88"/>
    <w:rsid w:val="00465C3B"/>
    <w:rsid w:val="00465D8F"/>
    <w:rsid w:val="00466F1D"/>
    <w:rsid w:val="004673F0"/>
    <w:rsid w:val="00467CA8"/>
    <w:rsid w:val="00467F98"/>
    <w:rsid w:val="0047038A"/>
    <w:rsid w:val="00470882"/>
    <w:rsid w:val="00470B83"/>
    <w:rsid w:val="0047106D"/>
    <w:rsid w:val="00471555"/>
    <w:rsid w:val="00471D79"/>
    <w:rsid w:val="00471F16"/>
    <w:rsid w:val="0047205E"/>
    <w:rsid w:val="00472266"/>
    <w:rsid w:val="00472644"/>
    <w:rsid w:val="00472E62"/>
    <w:rsid w:val="00473AB3"/>
    <w:rsid w:val="00473D19"/>
    <w:rsid w:val="004744BB"/>
    <w:rsid w:val="004746FB"/>
    <w:rsid w:val="00474750"/>
    <w:rsid w:val="0047507C"/>
    <w:rsid w:val="004751F6"/>
    <w:rsid w:val="00475909"/>
    <w:rsid w:val="00475BA7"/>
    <w:rsid w:val="004760A0"/>
    <w:rsid w:val="0047779E"/>
    <w:rsid w:val="00477ECF"/>
    <w:rsid w:val="00480384"/>
    <w:rsid w:val="00480A0C"/>
    <w:rsid w:val="00480D72"/>
    <w:rsid w:val="00480E06"/>
    <w:rsid w:val="00481172"/>
    <w:rsid w:val="004819E5"/>
    <w:rsid w:val="00481AC4"/>
    <w:rsid w:val="00481BC7"/>
    <w:rsid w:val="00482759"/>
    <w:rsid w:val="00482933"/>
    <w:rsid w:val="00482AF2"/>
    <w:rsid w:val="004830E9"/>
    <w:rsid w:val="004849B4"/>
    <w:rsid w:val="00485260"/>
    <w:rsid w:val="00485420"/>
    <w:rsid w:val="00485425"/>
    <w:rsid w:val="00485606"/>
    <w:rsid w:val="004856EC"/>
    <w:rsid w:val="00485A19"/>
    <w:rsid w:val="00485D9E"/>
    <w:rsid w:val="00487959"/>
    <w:rsid w:val="00487CA4"/>
    <w:rsid w:val="0049037B"/>
    <w:rsid w:val="00490668"/>
    <w:rsid w:val="00491831"/>
    <w:rsid w:val="0049231C"/>
    <w:rsid w:val="00492809"/>
    <w:rsid w:val="00492A25"/>
    <w:rsid w:val="00492C31"/>
    <w:rsid w:val="004936DB"/>
    <w:rsid w:val="004937EA"/>
    <w:rsid w:val="00493D9A"/>
    <w:rsid w:val="004942F0"/>
    <w:rsid w:val="004950C7"/>
    <w:rsid w:val="00495218"/>
    <w:rsid w:val="004953BC"/>
    <w:rsid w:val="004953E7"/>
    <w:rsid w:val="004958AD"/>
    <w:rsid w:val="004966B8"/>
    <w:rsid w:val="00496804"/>
    <w:rsid w:val="00497018"/>
    <w:rsid w:val="00497233"/>
    <w:rsid w:val="004975DB"/>
    <w:rsid w:val="00497730"/>
    <w:rsid w:val="00497B8E"/>
    <w:rsid w:val="00497C8F"/>
    <w:rsid w:val="00497CDE"/>
    <w:rsid w:val="004A0074"/>
    <w:rsid w:val="004A02BA"/>
    <w:rsid w:val="004A033B"/>
    <w:rsid w:val="004A0830"/>
    <w:rsid w:val="004A0C98"/>
    <w:rsid w:val="004A1622"/>
    <w:rsid w:val="004A1AF7"/>
    <w:rsid w:val="004A226F"/>
    <w:rsid w:val="004A252E"/>
    <w:rsid w:val="004A3F12"/>
    <w:rsid w:val="004A3F50"/>
    <w:rsid w:val="004A4A9F"/>
    <w:rsid w:val="004A5945"/>
    <w:rsid w:val="004A5B32"/>
    <w:rsid w:val="004A6097"/>
    <w:rsid w:val="004A6280"/>
    <w:rsid w:val="004A652C"/>
    <w:rsid w:val="004A6917"/>
    <w:rsid w:val="004A6CA4"/>
    <w:rsid w:val="004A745A"/>
    <w:rsid w:val="004A752F"/>
    <w:rsid w:val="004A767C"/>
    <w:rsid w:val="004B0117"/>
    <w:rsid w:val="004B17D7"/>
    <w:rsid w:val="004B1C02"/>
    <w:rsid w:val="004B22AB"/>
    <w:rsid w:val="004B24DB"/>
    <w:rsid w:val="004B2D5C"/>
    <w:rsid w:val="004B2DE9"/>
    <w:rsid w:val="004B2E19"/>
    <w:rsid w:val="004B40B0"/>
    <w:rsid w:val="004B461C"/>
    <w:rsid w:val="004B4C3C"/>
    <w:rsid w:val="004B51F1"/>
    <w:rsid w:val="004B554B"/>
    <w:rsid w:val="004B5847"/>
    <w:rsid w:val="004B5B3A"/>
    <w:rsid w:val="004B5DE4"/>
    <w:rsid w:val="004B602D"/>
    <w:rsid w:val="004B602F"/>
    <w:rsid w:val="004B64B9"/>
    <w:rsid w:val="004B68FE"/>
    <w:rsid w:val="004B6DE0"/>
    <w:rsid w:val="004B6E5F"/>
    <w:rsid w:val="004B6F89"/>
    <w:rsid w:val="004B76D5"/>
    <w:rsid w:val="004C0382"/>
    <w:rsid w:val="004C0473"/>
    <w:rsid w:val="004C0ADA"/>
    <w:rsid w:val="004C0CEC"/>
    <w:rsid w:val="004C0D6E"/>
    <w:rsid w:val="004C13B8"/>
    <w:rsid w:val="004C1496"/>
    <w:rsid w:val="004C20E4"/>
    <w:rsid w:val="004C2879"/>
    <w:rsid w:val="004C39A3"/>
    <w:rsid w:val="004C45A8"/>
    <w:rsid w:val="004C486D"/>
    <w:rsid w:val="004C4C73"/>
    <w:rsid w:val="004C597F"/>
    <w:rsid w:val="004C599E"/>
    <w:rsid w:val="004C5B0D"/>
    <w:rsid w:val="004C646C"/>
    <w:rsid w:val="004C6519"/>
    <w:rsid w:val="004C65FE"/>
    <w:rsid w:val="004C75B0"/>
    <w:rsid w:val="004C76E7"/>
    <w:rsid w:val="004C77BD"/>
    <w:rsid w:val="004D0B35"/>
    <w:rsid w:val="004D2065"/>
    <w:rsid w:val="004D20EB"/>
    <w:rsid w:val="004D2212"/>
    <w:rsid w:val="004D2924"/>
    <w:rsid w:val="004D2B6F"/>
    <w:rsid w:val="004D2BE9"/>
    <w:rsid w:val="004D351F"/>
    <w:rsid w:val="004D3D38"/>
    <w:rsid w:val="004D42A5"/>
    <w:rsid w:val="004D4915"/>
    <w:rsid w:val="004D49FA"/>
    <w:rsid w:val="004D4DBB"/>
    <w:rsid w:val="004D54CF"/>
    <w:rsid w:val="004D59FB"/>
    <w:rsid w:val="004D638D"/>
    <w:rsid w:val="004D66DD"/>
    <w:rsid w:val="004D6C92"/>
    <w:rsid w:val="004E0583"/>
    <w:rsid w:val="004E0D44"/>
    <w:rsid w:val="004E0FC6"/>
    <w:rsid w:val="004E153C"/>
    <w:rsid w:val="004E2D81"/>
    <w:rsid w:val="004E3E39"/>
    <w:rsid w:val="004E474C"/>
    <w:rsid w:val="004E48F2"/>
    <w:rsid w:val="004E4A2B"/>
    <w:rsid w:val="004E4CF0"/>
    <w:rsid w:val="004E4F20"/>
    <w:rsid w:val="004E5EFE"/>
    <w:rsid w:val="004E5F2B"/>
    <w:rsid w:val="004E6132"/>
    <w:rsid w:val="004E6247"/>
    <w:rsid w:val="004E6393"/>
    <w:rsid w:val="004E692C"/>
    <w:rsid w:val="004E6EAF"/>
    <w:rsid w:val="004E7628"/>
    <w:rsid w:val="004E77AB"/>
    <w:rsid w:val="004E7A58"/>
    <w:rsid w:val="004E7C3D"/>
    <w:rsid w:val="004F02AA"/>
    <w:rsid w:val="004F15D3"/>
    <w:rsid w:val="004F18B8"/>
    <w:rsid w:val="004F1950"/>
    <w:rsid w:val="004F19FB"/>
    <w:rsid w:val="004F1A7B"/>
    <w:rsid w:val="004F1CFB"/>
    <w:rsid w:val="004F283A"/>
    <w:rsid w:val="004F4036"/>
    <w:rsid w:val="004F4177"/>
    <w:rsid w:val="004F44B3"/>
    <w:rsid w:val="004F47A5"/>
    <w:rsid w:val="004F4B1A"/>
    <w:rsid w:val="004F4B67"/>
    <w:rsid w:val="004F4E84"/>
    <w:rsid w:val="004F5A8D"/>
    <w:rsid w:val="004F5BDD"/>
    <w:rsid w:val="004F6077"/>
    <w:rsid w:val="004F62D1"/>
    <w:rsid w:val="004F695D"/>
    <w:rsid w:val="004F6B70"/>
    <w:rsid w:val="004F70E3"/>
    <w:rsid w:val="004F77A0"/>
    <w:rsid w:val="005009BB"/>
    <w:rsid w:val="00500AC6"/>
    <w:rsid w:val="00500F25"/>
    <w:rsid w:val="0050146E"/>
    <w:rsid w:val="00501E52"/>
    <w:rsid w:val="00501EDC"/>
    <w:rsid w:val="0050373C"/>
    <w:rsid w:val="00504F50"/>
    <w:rsid w:val="00505023"/>
    <w:rsid w:val="005051F0"/>
    <w:rsid w:val="005061A5"/>
    <w:rsid w:val="00506AA2"/>
    <w:rsid w:val="00506C8F"/>
    <w:rsid w:val="00507030"/>
    <w:rsid w:val="00507975"/>
    <w:rsid w:val="00507E09"/>
    <w:rsid w:val="00507EB7"/>
    <w:rsid w:val="005106CE"/>
    <w:rsid w:val="00511147"/>
    <w:rsid w:val="0051147C"/>
    <w:rsid w:val="005119E7"/>
    <w:rsid w:val="00511D2B"/>
    <w:rsid w:val="005124AA"/>
    <w:rsid w:val="005124DA"/>
    <w:rsid w:val="00512520"/>
    <w:rsid w:val="0051322A"/>
    <w:rsid w:val="005135DE"/>
    <w:rsid w:val="00513922"/>
    <w:rsid w:val="00513EAB"/>
    <w:rsid w:val="0051422F"/>
    <w:rsid w:val="0051430A"/>
    <w:rsid w:val="00514E96"/>
    <w:rsid w:val="005155E7"/>
    <w:rsid w:val="005156B4"/>
    <w:rsid w:val="005158D7"/>
    <w:rsid w:val="00515A48"/>
    <w:rsid w:val="00516080"/>
    <w:rsid w:val="005167EB"/>
    <w:rsid w:val="00516DB3"/>
    <w:rsid w:val="00517A7A"/>
    <w:rsid w:val="005201A5"/>
    <w:rsid w:val="0052048F"/>
    <w:rsid w:val="005209E8"/>
    <w:rsid w:val="00520AC1"/>
    <w:rsid w:val="00520C33"/>
    <w:rsid w:val="00521588"/>
    <w:rsid w:val="005217C0"/>
    <w:rsid w:val="00521A03"/>
    <w:rsid w:val="00521B76"/>
    <w:rsid w:val="0052279A"/>
    <w:rsid w:val="00522C59"/>
    <w:rsid w:val="00523565"/>
    <w:rsid w:val="005247EB"/>
    <w:rsid w:val="005249F7"/>
    <w:rsid w:val="00524B29"/>
    <w:rsid w:val="00525786"/>
    <w:rsid w:val="00525B60"/>
    <w:rsid w:val="00525F38"/>
    <w:rsid w:val="00526112"/>
    <w:rsid w:val="00526482"/>
    <w:rsid w:val="00526B77"/>
    <w:rsid w:val="00527345"/>
    <w:rsid w:val="0052751F"/>
    <w:rsid w:val="00530008"/>
    <w:rsid w:val="0053014E"/>
    <w:rsid w:val="005303DE"/>
    <w:rsid w:val="005304AF"/>
    <w:rsid w:val="00530839"/>
    <w:rsid w:val="00530FB0"/>
    <w:rsid w:val="005313B9"/>
    <w:rsid w:val="00531E87"/>
    <w:rsid w:val="00531F0C"/>
    <w:rsid w:val="00532419"/>
    <w:rsid w:val="00532CA8"/>
    <w:rsid w:val="00532E48"/>
    <w:rsid w:val="00532FE6"/>
    <w:rsid w:val="0053304E"/>
    <w:rsid w:val="00533148"/>
    <w:rsid w:val="00533651"/>
    <w:rsid w:val="0053388C"/>
    <w:rsid w:val="00533CE0"/>
    <w:rsid w:val="00533DAE"/>
    <w:rsid w:val="00533F33"/>
    <w:rsid w:val="005344C7"/>
    <w:rsid w:val="00534BEE"/>
    <w:rsid w:val="00534F66"/>
    <w:rsid w:val="0053513E"/>
    <w:rsid w:val="0053577F"/>
    <w:rsid w:val="00535D7F"/>
    <w:rsid w:val="00535E1F"/>
    <w:rsid w:val="00535E44"/>
    <w:rsid w:val="005362E8"/>
    <w:rsid w:val="00536FFA"/>
    <w:rsid w:val="005374E9"/>
    <w:rsid w:val="005378E3"/>
    <w:rsid w:val="00537B88"/>
    <w:rsid w:val="00540EFD"/>
    <w:rsid w:val="00541999"/>
    <w:rsid w:val="00541FBF"/>
    <w:rsid w:val="005420B2"/>
    <w:rsid w:val="005430D0"/>
    <w:rsid w:val="0054315F"/>
    <w:rsid w:val="00543456"/>
    <w:rsid w:val="00544716"/>
    <w:rsid w:val="00544C47"/>
    <w:rsid w:val="00544D41"/>
    <w:rsid w:val="0054508D"/>
    <w:rsid w:val="00545AFB"/>
    <w:rsid w:val="00546421"/>
    <w:rsid w:val="00546A86"/>
    <w:rsid w:val="00546B96"/>
    <w:rsid w:val="00546FE4"/>
    <w:rsid w:val="005475A2"/>
    <w:rsid w:val="005479E8"/>
    <w:rsid w:val="00547BA5"/>
    <w:rsid w:val="00547BA6"/>
    <w:rsid w:val="00547F04"/>
    <w:rsid w:val="00550001"/>
    <w:rsid w:val="005501C7"/>
    <w:rsid w:val="00550563"/>
    <w:rsid w:val="00550676"/>
    <w:rsid w:val="00550F8E"/>
    <w:rsid w:val="005517E8"/>
    <w:rsid w:val="0055220D"/>
    <w:rsid w:val="00552568"/>
    <w:rsid w:val="0055259D"/>
    <w:rsid w:val="005529D4"/>
    <w:rsid w:val="00552DEA"/>
    <w:rsid w:val="00553782"/>
    <w:rsid w:val="00554EA6"/>
    <w:rsid w:val="00554F15"/>
    <w:rsid w:val="00555088"/>
    <w:rsid w:val="005558C9"/>
    <w:rsid w:val="00555FD7"/>
    <w:rsid w:val="00556B5B"/>
    <w:rsid w:val="00557093"/>
    <w:rsid w:val="00557B47"/>
    <w:rsid w:val="005605DC"/>
    <w:rsid w:val="005611C1"/>
    <w:rsid w:val="005618DC"/>
    <w:rsid w:val="005621C1"/>
    <w:rsid w:val="0056256E"/>
    <w:rsid w:val="005625A1"/>
    <w:rsid w:val="00562EBC"/>
    <w:rsid w:val="005638B3"/>
    <w:rsid w:val="005646E4"/>
    <w:rsid w:val="00564759"/>
    <w:rsid w:val="005654B1"/>
    <w:rsid w:val="005656E9"/>
    <w:rsid w:val="0056573A"/>
    <w:rsid w:val="0056609A"/>
    <w:rsid w:val="005662DE"/>
    <w:rsid w:val="0057078B"/>
    <w:rsid w:val="00570CD7"/>
    <w:rsid w:val="00570E2F"/>
    <w:rsid w:val="005717CA"/>
    <w:rsid w:val="00571809"/>
    <w:rsid w:val="0057199A"/>
    <w:rsid w:val="00572213"/>
    <w:rsid w:val="0057248A"/>
    <w:rsid w:val="00572D31"/>
    <w:rsid w:val="00574686"/>
    <w:rsid w:val="00574FB9"/>
    <w:rsid w:val="00575101"/>
    <w:rsid w:val="005762D1"/>
    <w:rsid w:val="00576461"/>
    <w:rsid w:val="00576DC8"/>
    <w:rsid w:val="00576F04"/>
    <w:rsid w:val="00577229"/>
    <w:rsid w:val="0057725C"/>
    <w:rsid w:val="005772A9"/>
    <w:rsid w:val="00577403"/>
    <w:rsid w:val="005779F0"/>
    <w:rsid w:val="00580CC5"/>
    <w:rsid w:val="0058149F"/>
    <w:rsid w:val="00581E57"/>
    <w:rsid w:val="00582A91"/>
    <w:rsid w:val="00582D4C"/>
    <w:rsid w:val="005831AB"/>
    <w:rsid w:val="005832E1"/>
    <w:rsid w:val="00583EC0"/>
    <w:rsid w:val="00584A82"/>
    <w:rsid w:val="00584F12"/>
    <w:rsid w:val="00585708"/>
    <w:rsid w:val="005857A5"/>
    <w:rsid w:val="00586168"/>
    <w:rsid w:val="00586283"/>
    <w:rsid w:val="005866B3"/>
    <w:rsid w:val="005868D0"/>
    <w:rsid w:val="00586C1B"/>
    <w:rsid w:val="00586CB6"/>
    <w:rsid w:val="00586DEC"/>
    <w:rsid w:val="00587A20"/>
    <w:rsid w:val="00587D23"/>
    <w:rsid w:val="005908E1"/>
    <w:rsid w:val="005908E7"/>
    <w:rsid w:val="005917D7"/>
    <w:rsid w:val="00591EDE"/>
    <w:rsid w:val="00592690"/>
    <w:rsid w:val="00592EF3"/>
    <w:rsid w:val="00592FEF"/>
    <w:rsid w:val="005933CC"/>
    <w:rsid w:val="005934D6"/>
    <w:rsid w:val="005936AB"/>
    <w:rsid w:val="005937A8"/>
    <w:rsid w:val="00593A7E"/>
    <w:rsid w:val="00593F26"/>
    <w:rsid w:val="00594D87"/>
    <w:rsid w:val="00594F41"/>
    <w:rsid w:val="005955B7"/>
    <w:rsid w:val="00595F2C"/>
    <w:rsid w:val="005962B7"/>
    <w:rsid w:val="00596750"/>
    <w:rsid w:val="00596C7F"/>
    <w:rsid w:val="005A0132"/>
    <w:rsid w:val="005A03B6"/>
    <w:rsid w:val="005A05D2"/>
    <w:rsid w:val="005A08D6"/>
    <w:rsid w:val="005A0EE0"/>
    <w:rsid w:val="005A1C9B"/>
    <w:rsid w:val="005A1CDD"/>
    <w:rsid w:val="005A1E08"/>
    <w:rsid w:val="005A24EF"/>
    <w:rsid w:val="005A26BE"/>
    <w:rsid w:val="005A28B2"/>
    <w:rsid w:val="005A35A1"/>
    <w:rsid w:val="005A3A85"/>
    <w:rsid w:val="005A45D3"/>
    <w:rsid w:val="005A4A30"/>
    <w:rsid w:val="005A4F48"/>
    <w:rsid w:val="005A5162"/>
    <w:rsid w:val="005A60A5"/>
    <w:rsid w:val="005A65BA"/>
    <w:rsid w:val="005A6756"/>
    <w:rsid w:val="005A69D4"/>
    <w:rsid w:val="005A6F29"/>
    <w:rsid w:val="005A73E9"/>
    <w:rsid w:val="005A793A"/>
    <w:rsid w:val="005B0B10"/>
    <w:rsid w:val="005B134E"/>
    <w:rsid w:val="005B1778"/>
    <w:rsid w:val="005B1840"/>
    <w:rsid w:val="005B1D57"/>
    <w:rsid w:val="005B2532"/>
    <w:rsid w:val="005B286E"/>
    <w:rsid w:val="005B333A"/>
    <w:rsid w:val="005B4256"/>
    <w:rsid w:val="005B44DE"/>
    <w:rsid w:val="005B4728"/>
    <w:rsid w:val="005B4C0E"/>
    <w:rsid w:val="005B513E"/>
    <w:rsid w:val="005B6112"/>
    <w:rsid w:val="005B6234"/>
    <w:rsid w:val="005B633F"/>
    <w:rsid w:val="005B7036"/>
    <w:rsid w:val="005B7762"/>
    <w:rsid w:val="005B7A3F"/>
    <w:rsid w:val="005C13FB"/>
    <w:rsid w:val="005C16A2"/>
    <w:rsid w:val="005C1705"/>
    <w:rsid w:val="005C1B0F"/>
    <w:rsid w:val="005C1DFE"/>
    <w:rsid w:val="005C20F9"/>
    <w:rsid w:val="005C2475"/>
    <w:rsid w:val="005C285D"/>
    <w:rsid w:val="005C2AE0"/>
    <w:rsid w:val="005C2E09"/>
    <w:rsid w:val="005C3133"/>
    <w:rsid w:val="005C341A"/>
    <w:rsid w:val="005C3503"/>
    <w:rsid w:val="005C4053"/>
    <w:rsid w:val="005C4570"/>
    <w:rsid w:val="005C4C01"/>
    <w:rsid w:val="005C4CF5"/>
    <w:rsid w:val="005C5398"/>
    <w:rsid w:val="005C53B0"/>
    <w:rsid w:val="005C581A"/>
    <w:rsid w:val="005C5BD1"/>
    <w:rsid w:val="005C5DCD"/>
    <w:rsid w:val="005C640E"/>
    <w:rsid w:val="005C64C0"/>
    <w:rsid w:val="005C6776"/>
    <w:rsid w:val="005C6B1A"/>
    <w:rsid w:val="005C78E7"/>
    <w:rsid w:val="005C79C7"/>
    <w:rsid w:val="005D0040"/>
    <w:rsid w:val="005D037D"/>
    <w:rsid w:val="005D069A"/>
    <w:rsid w:val="005D103D"/>
    <w:rsid w:val="005D1B4A"/>
    <w:rsid w:val="005D2097"/>
    <w:rsid w:val="005D2177"/>
    <w:rsid w:val="005D38B5"/>
    <w:rsid w:val="005D39CD"/>
    <w:rsid w:val="005D3F20"/>
    <w:rsid w:val="005D4282"/>
    <w:rsid w:val="005D431B"/>
    <w:rsid w:val="005D457E"/>
    <w:rsid w:val="005D4E10"/>
    <w:rsid w:val="005D6206"/>
    <w:rsid w:val="005D6874"/>
    <w:rsid w:val="005D749E"/>
    <w:rsid w:val="005D7CAF"/>
    <w:rsid w:val="005D7FB8"/>
    <w:rsid w:val="005E086B"/>
    <w:rsid w:val="005E08A9"/>
    <w:rsid w:val="005E08F6"/>
    <w:rsid w:val="005E0C41"/>
    <w:rsid w:val="005E0C68"/>
    <w:rsid w:val="005E0E7D"/>
    <w:rsid w:val="005E0F66"/>
    <w:rsid w:val="005E15FA"/>
    <w:rsid w:val="005E1835"/>
    <w:rsid w:val="005E1CB5"/>
    <w:rsid w:val="005E1E12"/>
    <w:rsid w:val="005E2107"/>
    <w:rsid w:val="005E2973"/>
    <w:rsid w:val="005E315B"/>
    <w:rsid w:val="005E325F"/>
    <w:rsid w:val="005E3548"/>
    <w:rsid w:val="005E3E7D"/>
    <w:rsid w:val="005E5376"/>
    <w:rsid w:val="005E543A"/>
    <w:rsid w:val="005E577C"/>
    <w:rsid w:val="005E6091"/>
    <w:rsid w:val="005E76A9"/>
    <w:rsid w:val="005E7BD9"/>
    <w:rsid w:val="005F04F7"/>
    <w:rsid w:val="005F1C82"/>
    <w:rsid w:val="005F1D19"/>
    <w:rsid w:val="005F1DC1"/>
    <w:rsid w:val="005F20CB"/>
    <w:rsid w:val="005F2D53"/>
    <w:rsid w:val="005F2EC3"/>
    <w:rsid w:val="005F2F56"/>
    <w:rsid w:val="005F32FB"/>
    <w:rsid w:val="005F332D"/>
    <w:rsid w:val="005F35ED"/>
    <w:rsid w:val="005F36F5"/>
    <w:rsid w:val="005F3BE4"/>
    <w:rsid w:val="005F3E14"/>
    <w:rsid w:val="005F3F17"/>
    <w:rsid w:val="005F52D6"/>
    <w:rsid w:val="005F58B8"/>
    <w:rsid w:val="005F6649"/>
    <w:rsid w:val="005F6725"/>
    <w:rsid w:val="005F683A"/>
    <w:rsid w:val="005F6E1E"/>
    <w:rsid w:val="005F7261"/>
    <w:rsid w:val="005F76E4"/>
    <w:rsid w:val="005F7F13"/>
    <w:rsid w:val="0060049C"/>
    <w:rsid w:val="006004A8"/>
    <w:rsid w:val="00600634"/>
    <w:rsid w:val="006007C8"/>
    <w:rsid w:val="00600C3E"/>
    <w:rsid w:val="006028F5"/>
    <w:rsid w:val="00602C36"/>
    <w:rsid w:val="00602CD1"/>
    <w:rsid w:val="0060441E"/>
    <w:rsid w:val="00604540"/>
    <w:rsid w:val="00604AEE"/>
    <w:rsid w:val="00604D42"/>
    <w:rsid w:val="00605549"/>
    <w:rsid w:val="006059A1"/>
    <w:rsid w:val="00606230"/>
    <w:rsid w:val="006064C9"/>
    <w:rsid w:val="006068A6"/>
    <w:rsid w:val="00606BDE"/>
    <w:rsid w:val="00607497"/>
    <w:rsid w:val="00607684"/>
    <w:rsid w:val="00607C5B"/>
    <w:rsid w:val="0061005D"/>
    <w:rsid w:val="00610180"/>
    <w:rsid w:val="00611560"/>
    <w:rsid w:val="00611907"/>
    <w:rsid w:val="00612419"/>
    <w:rsid w:val="00612489"/>
    <w:rsid w:val="00613279"/>
    <w:rsid w:val="00613822"/>
    <w:rsid w:val="00613FB9"/>
    <w:rsid w:val="006158EF"/>
    <w:rsid w:val="00616685"/>
    <w:rsid w:val="00616718"/>
    <w:rsid w:val="00616D3B"/>
    <w:rsid w:val="00616FE5"/>
    <w:rsid w:val="00617431"/>
    <w:rsid w:val="00617E9D"/>
    <w:rsid w:val="006202BA"/>
    <w:rsid w:val="006204B1"/>
    <w:rsid w:val="006204C0"/>
    <w:rsid w:val="006205DD"/>
    <w:rsid w:val="00620D58"/>
    <w:rsid w:val="00620D8D"/>
    <w:rsid w:val="0062122F"/>
    <w:rsid w:val="00621242"/>
    <w:rsid w:val="00621ACC"/>
    <w:rsid w:val="00622300"/>
    <w:rsid w:val="00622D21"/>
    <w:rsid w:val="00623078"/>
    <w:rsid w:val="006230A0"/>
    <w:rsid w:val="00623899"/>
    <w:rsid w:val="00623B1C"/>
    <w:rsid w:val="00623E33"/>
    <w:rsid w:val="00624110"/>
    <w:rsid w:val="006242F7"/>
    <w:rsid w:val="00624355"/>
    <w:rsid w:val="00624567"/>
    <w:rsid w:val="00624759"/>
    <w:rsid w:val="006247EB"/>
    <w:rsid w:val="00624FA5"/>
    <w:rsid w:val="00625BC3"/>
    <w:rsid w:val="00625C94"/>
    <w:rsid w:val="006260B8"/>
    <w:rsid w:val="006262A6"/>
    <w:rsid w:val="00626791"/>
    <w:rsid w:val="006275DB"/>
    <w:rsid w:val="006311A8"/>
    <w:rsid w:val="00631B59"/>
    <w:rsid w:val="006320B7"/>
    <w:rsid w:val="006328CC"/>
    <w:rsid w:val="0063300C"/>
    <w:rsid w:val="00633330"/>
    <w:rsid w:val="00633899"/>
    <w:rsid w:val="00633C82"/>
    <w:rsid w:val="00634D22"/>
    <w:rsid w:val="00635050"/>
    <w:rsid w:val="006351EC"/>
    <w:rsid w:val="00635952"/>
    <w:rsid w:val="00635AB8"/>
    <w:rsid w:val="00635EC2"/>
    <w:rsid w:val="0063601D"/>
    <w:rsid w:val="00636596"/>
    <w:rsid w:val="006368B4"/>
    <w:rsid w:val="006375D9"/>
    <w:rsid w:val="00637795"/>
    <w:rsid w:val="006378E9"/>
    <w:rsid w:val="00640516"/>
    <w:rsid w:val="006410DA"/>
    <w:rsid w:val="0064129B"/>
    <w:rsid w:val="0064155F"/>
    <w:rsid w:val="00642145"/>
    <w:rsid w:val="00642E08"/>
    <w:rsid w:val="00642F3D"/>
    <w:rsid w:val="0064390F"/>
    <w:rsid w:val="00643918"/>
    <w:rsid w:val="00643AFD"/>
    <w:rsid w:val="00644182"/>
    <w:rsid w:val="00644FD3"/>
    <w:rsid w:val="006453AC"/>
    <w:rsid w:val="00645F05"/>
    <w:rsid w:val="0064636B"/>
    <w:rsid w:val="006463F8"/>
    <w:rsid w:val="0064647D"/>
    <w:rsid w:val="00646AF8"/>
    <w:rsid w:val="00646E6F"/>
    <w:rsid w:val="0065033C"/>
    <w:rsid w:val="00650EC0"/>
    <w:rsid w:val="006516C1"/>
    <w:rsid w:val="006518A3"/>
    <w:rsid w:val="00651BB7"/>
    <w:rsid w:val="00651C00"/>
    <w:rsid w:val="00651C6F"/>
    <w:rsid w:val="006528ED"/>
    <w:rsid w:val="00652CF0"/>
    <w:rsid w:val="0065300C"/>
    <w:rsid w:val="006537AF"/>
    <w:rsid w:val="006538EB"/>
    <w:rsid w:val="006539CE"/>
    <w:rsid w:val="00653D4B"/>
    <w:rsid w:val="00653D77"/>
    <w:rsid w:val="006540E1"/>
    <w:rsid w:val="00655919"/>
    <w:rsid w:val="006559CF"/>
    <w:rsid w:val="00655A59"/>
    <w:rsid w:val="00656418"/>
    <w:rsid w:val="00656505"/>
    <w:rsid w:val="00656986"/>
    <w:rsid w:val="00656F0E"/>
    <w:rsid w:val="00657C5F"/>
    <w:rsid w:val="00657CCB"/>
    <w:rsid w:val="00657E47"/>
    <w:rsid w:val="00657FBB"/>
    <w:rsid w:val="00660088"/>
    <w:rsid w:val="006603CE"/>
    <w:rsid w:val="00661463"/>
    <w:rsid w:val="00661978"/>
    <w:rsid w:val="006622F2"/>
    <w:rsid w:val="00662A7D"/>
    <w:rsid w:val="00662AE1"/>
    <w:rsid w:val="0066337D"/>
    <w:rsid w:val="00663E82"/>
    <w:rsid w:val="0066451B"/>
    <w:rsid w:val="00664BD8"/>
    <w:rsid w:val="00664C4F"/>
    <w:rsid w:val="00665358"/>
    <w:rsid w:val="00665838"/>
    <w:rsid w:val="00665B09"/>
    <w:rsid w:val="006663F7"/>
    <w:rsid w:val="006666D8"/>
    <w:rsid w:val="006668F5"/>
    <w:rsid w:val="00666BDF"/>
    <w:rsid w:val="00667946"/>
    <w:rsid w:val="00667F6A"/>
    <w:rsid w:val="00670287"/>
    <w:rsid w:val="006707F3"/>
    <w:rsid w:val="00670D98"/>
    <w:rsid w:val="00670E8C"/>
    <w:rsid w:val="006712CF"/>
    <w:rsid w:val="00671465"/>
    <w:rsid w:val="006715F5"/>
    <w:rsid w:val="006718BE"/>
    <w:rsid w:val="00671C9A"/>
    <w:rsid w:val="00672293"/>
    <w:rsid w:val="00672A80"/>
    <w:rsid w:val="00673118"/>
    <w:rsid w:val="00673203"/>
    <w:rsid w:val="00673662"/>
    <w:rsid w:val="00673A58"/>
    <w:rsid w:val="0067485C"/>
    <w:rsid w:val="00674C5D"/>
    <w:rsid w:val="00674D7E"/>
    <w:rsid w:val="00674F79"/>
    <w:rsid w:val="00675181"/>
    <w:rsid w:val="0067637E"/>
    <w:rsid w:val="0067644A"/>
    <w:rsid w:val="00676527"/>
    <w:rsid w:val="006767E4"/>
    <w:rsid w:val="00676810"/>
    <w:rsid w:val="00676F74"/>
    <w:rsid w:val="00677B63"/>
    <w:rsid w:val="006803C9"/>
    <w:rsid w:val="00680A69"/>
    <w:rsid w:val="00681003"/>
    <w:rsid w:val="0068159B"/>
    <w:rsid w:val="00682791"/>
    <w:rsid w:val="00682C47"/>
    <w:rsid w:val="00682ED3"/>
    <w:rsid w:val="0068315C"/>
    <w:rsid w:val="00683A88"/>
    <w:rsid w:val="00684298"/>
    <w:rsid w:val="006847F7"/>
    <w:rsid w:val="006849A5"/>
    <w:rsid w:val="006860ED"/>
    <w:rsid w:val="0068731D"/>
    <w:rsid w:val="0068776C"/>
    <w:rsid w:val="00687DE7"/>
    <w:rsid w:val="00690564"/>
    <w:rsid w:val="0069059D"/>
    <w:rsid w:val="00690F12"/>
    <w:rsid w:val="0069165A"/>
    <w:rsid w:val="00691843"/>
    <w:rsid w:val="006919CA"/>
    <w:rsid w:val="00691A04"/>
    <w:rsid w:val="00691EE2"/>
    <w:rsid w:val="0069200D"/>
    <w:rsid w:val="006921C9"/>
    <w:rsid w:val="00692ACE"/>
    <w:rsid w:val="00692CEA"/>
    <w:rsid w:val="00692D8B"/>
    <w:rsid w:val="00692F47"/>
    <w:rsid w:val="00693541"/>
    <w:rsid w:val="00693CEF"/>
    <w:rsid w:val="00694CDB"/>
    <w:rsid w:val="006954D7"/>
    <w:rsid w:val="00696C43"/>
    <w:rsid w:val="006979A0"/>
    <w:rsid w:val="00697DC3"/>
    <w:rsid w:val="006A0008"/>
    <w:rsid w:val="006A018B"/>
    <w:rsid w:val="006A0F80"/>
    <w:rsid w:val="006A1046"/>
    <w:rsid w:val="006A1266"/>
    <w:rsid w:val="006A151F"/>
    <w:rsid w:val="006A1BDD"/>
    <w:rsid w:val="006A24FA"/>
    <w:rsid w:val="006A2950"/>
    <w:rsid w:val="006A2BA1"/>
    <w:rsid w:val="006A2F69"/>
    <w:rsid w:val="006A341B"/>
    <w:rsid w:val="006A3FDE"/>
    <w:rsid w:val="006A4204"/>
    <w:rsid w:val="006A462C"/>
    <w:rsid w:val="006A4694"/>
    <w:rsid w:val="006A5E43"/>
    <w:rsid w:val="006A6186"/>
    <w:rsid w:val="006A67AF"/>
    <w:rsid w:val="006A6E01"/>
    <w:rsid w:val="006A7286"/>
    <w:rsid w:val="006A787D"/>
    <w:rsid w:val="006A7E53"/>
    <w:rsid w:val="006B0F6A"/>
    <w:rsid w:val="006B175C"/>
    <w:rsid w:val="006B1C34"/>
    <w:rsid w:val="006B1C4B"/>
    <w:rsid w:val="006B1F09"/>
    <w:rsid w:val="006B268B"/>
    <w:rsid w:val="006B2789"/>
    <w:rsid w:val="006B2949"/>
    <w:rsid w:val="006B30D1"/>
    <w:rsid w:val="006B3438"/>
    <w:rsid w:val="006B3C8C"/>
    <w:rsid w:val="006B3F94"/>
    <w:rsid w:val="006B482E"/>
    <w:rsid w:val="006B4915"/>
    <w:rsid w:val="006B570E"/>
    <w:rsid w:val="006B5A93"/>
    <w:rsid w:val="006B62F9"/>
    <w:rsid w:val="006B6344"/>
    <w:rsid w:val="006B6EA8"/>
    <w:rsid w:val="006B6FB1"/>
    <w:rsid w:val="006B7331"/>
    <w:rsid w:val="006B7414"/>
    <w:rsid w:val="006B7713"/>
    <w:rsid w:val="006B7D1C"/>
    <w:rsid w:val="006C001A"/>
    <w:rsid w:val="006C0666"/>
    <w:rsid w:val="006C0709"/>
    <w:rsid w:val="006C0A12"/>
    <w:rsid w:val="006C10B3"/>
    <w:rsid w:val="006C119D"/>
    <w:rsid w:val="006C1EBA"/>
    <w:rsid w:val="006C2455"/>
    <w:rsid w:val="006C30E3"/>
    <w:rsid w:val="006C36F3"/>
    <w:rsid w:val="006C376A"/>
    <w:rsid w:val="006C4324"/>
    <w:rsid w:val="006C4545"/>
    <w:rsid w:val="006C52FB"/>
    <w:rsid w:val="006C53A8"/>
    <w:rsid w:val="006C5725"/>
    <w:rsid w:val="006C5898"/>
    <w:rsid w:val="006C5A3F"/>
    <w:rsid w:val="006C5B34"/>
    <w:rsid w:val="006C5C05"/>
    <w:rsid w:val="006C6E70"/>
    <w:rsid w:val="006C6F3E"/>
    <w:rsid w:val="006C71AA"/>
    <w:rsid w:val="006C72E6"/>
    <w:rsid w:val="006C77EF"/>
    <w:rsid w:val="006C7BD1"/>
    <w:rsid w:val="006C7D9F"/>
    <w:rsid w:val="006C7FC9"/>
    <w:rsid w:val="006D0430"/>
    <w:rsid w:val="006D0458"/>
    <w:rsid w:val="006D0C52"/>
    <w:rsid w:val="006D237E"/>
    <w:rsid w:val="006D242B"/>
    <w:rsid w:val="006D2A88"/>
    <w:rsid w:val="006D3947"/>
    <w:rsid w:val="006D397C"/>
    <w:rsid w:val="006D42E0"/>
    <w:rsid w:val="006D43CA"/>
    <w:rsid w:val="006D49F7"/>
    <w:rsid w:val="006D4DF0"/>
    <w:rsid w:val="006D584B"/>
    <w:rsid w:val="006D5D39"/>
    <w:rsid w:val="006D6FA7"/>
    <w:rsid w:val="006D744C"/>
    <w:rsid w:val="006D767B"/>
    <w:rsid w:val="006E05F7"/>
    <w:rsid w:val="006E0676"/>
    <w:rsid w:val="006E08FF"/>
    <w:rsid w:val="006E0D8D"/>
    <w:rsid w:val="006E1379"/>
    <w:rsid w:val="006E1E5B"/>
    <w:rsid w:val="006E202B"/>
    <w:rsid w:val="006E2B85"/>
    <w:rsid w:val="006E2BE5"/>
    <w:rsid w:val="006E2E1F"/>
    <w:rsid w:val="006E3050"/>
    <w:rsid w:val="006E4AB8"/>
    <w:rsid w:val="006E530F"/>
    <w:rsid w:val="006E5A5F"/>
    <w:rsid w:val="006E66B9"/>
    <w:rsid w:val="006E66E4"/>
    <w:rsid w:val="006E6888"/>
    <w:rsid w:val="006E6E45"/>
    <w:rsid w:val="006E7675"/>
    <w:rsid w:val="006E7944"/>
    <w:rsid w:val="006E7AFB"/>
    <w:rsid w:val="006E7D45"/>
    <w:rsid w:val="006F0201"/>
    <w:rsid w:val="006F1906"/>
    <w:rsid w:val="006F19E6"/>
    <w:rsid w:val="006F2524"/>
    <w:rsid w:val="006F29D5"/>
    <w:rsid w:val="006F33F7"/>
    <w:rsid w:val="006F3B61"/>
    <w:rsid w:val="006F3D66"/>
    <w:rsid w:val="006F449B"/>
    <w:rsid w:val="006F44C9"/>
    <w:rsid w:val="006F4AE9"/>
    <w:rsid w:val="006F4D5A"/>
    <w:rsid w:val="006F5193"/>
    <w:rsid w:val="006F561D"/>
    <w:rsid w:val="006F56B8"/>
    <w:rsid w:val="006F5C29"/>
    <w:rsid w:val="006F5EBA"/>
    <w:rsid w:val="006F6190"/>
    <w:rsid w:val="006F6360"/>
    <w:rsid w:val="006F68E7"/>
    <w:rsid w:val="006F6A05"/>
    <w:rsid w:val="006F6A54"/>
    <w:rsid w:val="006F72CA"/>
    <w:rsid w:val="006F73C6"/>
    <w:rsid w:val="006F77EA"/>
    <w:rsid w:val="006F7A1F"/>
    <w:rsid w:val="0070033E"/>
    <w:rsid w:val="00700C12"/>
    <w:rsid w:val="0070122E"/>
    <w:rsid w:val="00701AF4"/>
    <w:rsid w:val="00701C49"/>
    <w:rsid w:val="0070288A"/>
    <w:rsid w:val="00703BD3"/>
    <w:rsid w:val="0070418E"/>
    <w:rsid w:val="007042BA"/>
    <w:rsid w:val="00704514"/>
    <w:rsid w:val="0070462B"/>
    <w:rsid w:val="007053EA"/>
    <w:rsid w:val="00706479"/>
    <w:rsid w:val="007077DD"/>
    <w:rsid w:val="00710075"/>
    <w:rsid w:val="00710870"/>
    <w:rsid w:val="00710CAC"/>
    <w:rsid w:val="00710E3E"/>
    <w:rsid w:val="00711E67"/>
    <w:rsid w:val="00711EB9"/>
    <w:rsid w:val="00711F1F"/>
    <w:rsid w:val="00711F76"/>
    <w:rsid w:val="00712063"/>
    <w:rsid w:val="007122D9"/>
    <w:rsid w:val="007123B6"/>
    <w:rsid w:val="007124FA"/>
    <w:rsid w:val="00712736"/>
    <w:rsid w:val="00712970"/>
    <w:rsid w:val="00713E5E"/>
    <w:rsid w:val="00713F3C"/>
    <w:rsid w:val="00714121"/>
    <w:rsid w:val="00714548"/>
    <w:rsid w:val="00714FEC"/>
    <w:rsid w:val="00715A1B"/>
    <w:rsid w:val="00715F07"/>
    <w:rsid w:val="00716369"/>
    <w:rsid w:val="007166FD"/>
    <w:rsid w:val="00716D37"/>
    <w:rsid w:val="00716D45"/>
    <w:rsid w:val="00716F54"/>
    <w:rsid w:val="00717410"/>
    <w:rsid w:val="007175C7"/>
    <w:rsid w:val="00717FF6"/>
    <w:rsid w:val="00720844"/>
    <w:rsid w:val="00721314"/>
    <w:rsid w:val="007216A8"/>
    <w:rsid w:val="00721AB9"/>
    <w:rsid w:val="007226EA"/>
    <w:rsid w:val="00722723"/>
    <w:rsid w:val="0072272D"/>
    <w:rsid w:val="007228B6"/>
    <w:rsid w:val="00722F93"/>
    <w:rsid w:val="00723222"/>
    <w:rsid w:val="00723A83"/>
    <w:rsid w:val="00723DD8"/>
    <w:rsid w:val="00724112"/>
    <w:rsid w:val="00724323"/>
    <w:rsid w:val="007246EC"/>
    <w:rsid w:val="0072489B"/>
    <w:rsid w:val="007248BA"/>
    <w:rsid w:val="007249D8"/>
    <w:rsid w:val="007249E9"/>
    <w:rsid w:val="00724BDD"/>
    <w:rsid w:val="0072577B"/>
    <w:rsid w:val="007262B8"/>
    <w:rsid w:val="0072639C"/>
    <w:rsid w:val="00726862"/>
    <w:rsid w:val="007270CF"/>
    <w:rsid w:val="00727E9F"/>
    <w:rsid w:val="0073009F"/>
    <w:rsid w:val="007300BC"/>
    <w:rsid w:val="0073015D"/>
    <w:rsid w:val="00730C6A"/>
    <w:rsid w:val="00730FD5"/>
    <w:rsid w:val="00731078"/>
    <w:rsid w:val="007315B0"/>
    <w:rsid w:val="0073195D"/>
    <w:rsid w:val="00731DB3"/>
    <w:rsid w:val="00731F36"/>
    <w:rsid w:val="0073241D"/>
    <w:rsid w:val="007331F3"/>
    <w:rsid w:val="0073334B"/>
    <w:rsid w:val="007341D2"/>
    <w:rsid w:val="00734EF0"/>
    <w:rsid w:val="00734F2D"/>
    <w:rsid w:val="007352D6"/>
    <w:rsid w:val="007369C6"/>
    <w:rsid w:val="00736BFD"/>
    <w:rsid w:val="00736C86"/>
    <w:rsid w:val="00736D89"/>
    <w:rsid w:val="00736E99"/>
    <w:rsid w:val="007378F3"/>
    <w:rsid w:val="0074004D"/>
    <w:rsid w:val="00740239"/>
    <w:rsid w:val="007402B1"/>
    <w:rsid w:val="00740342"/>
    <w:rsid w:val="00740735"/>
    <w:rsid w:val="00740D97"/>
    <w:rsid w:val="00740E41"/>
    <w:rsid w:val="00741192"/>
    <w:rsid w:val="007416DD"/>
    <w:rsid w:val="007418B4"/>
    <w:rsid w:val="00742654"/>
    <w:rsid w:val="00742715"/>
    <w:rsid w:val="007442D2"/>
    <w:rsid w:val="007445F8"/>
    <w:rsid w:val="00744D59"/>
    <w:rsid w:val="00745027"/>
    <w:rsid w:val="007450ED"/>
    <w:rsid w:val="007469B8"/>
    <w:rsid w:val="007469C3"/>
    <w:rsid w:val="00746E87"/>
    <w:rsid w:val="00747640"/>
    <w:rsid w:val="00747DCA"/>
    <w:rsid w:val="00747FBE"/>
    <w:rsid w:val="00750816"/>
    <w:rsid w:val="00750BD4"/>
    <w:rsid w:val="0075103B"/>
    <w:rsid w:val="007513B4"/>
    <w:rsid w:val="007515B4"/>
    <w:rsid w:val="00751CE5"/>
    <w:rsid w:val="00751FB7"/>
    <w:rsid w:val="0075265C"/>
    <w:rsid w:val="00753147"/>
    <w:rsid w:val="00753270"/>
    <w:rsid w:val="00753524"/>
    <w:rsid w:val="00753A57"/>
    <w:rsid w:val="0075486A"/>
    <w:rsid w:val="00754931"/>
    <w:rsid w:val="0075560A"/>
    <w:rsid w:val="00755614"/>
    <w:rsid w:val="0075561E"/>
    <w:rsid w:val="00755C50"/>
    <w:rsid w:val="007563E9"/>
    <w:rsid w:val="0075730B"/>
    <w:rsid w:val="00757454"/>
    <w:rsid w:val="00757A5B"/>
    <w:rsid w:val="00760141"/>
    <w:rsid w:val="007601EB"/>
    <w:rsid w:val="007602B2"/>
    <w:rsid w:val="00760B5A"/>
    <w:rsid w:val="00760D30"/>
    <w:rsid w:val="00760E1F"/>
    <w:rsid w:val="00760E67"/>
    <w:rsid w:val="00761366"/>
    <w:rsid w:val="007618BD"/>
    <w:rsid w:val="00761E37"/>
    <w:rsid w:val="00761F91"/>
    <w:rsid w:val="00762035"/>
    <w:rsid w:val="007625A5"/>
    <w:rsid w:val="00762B73"/>
    <w:rsid w:val="007632BB"/>
    <w:rsid w:val="00763889"/>
    <w:rsid w:val="00763B92"/>
    <w:rsid w:val="00763EC9"/>
    <w:rsid w:val="00763FCB"/>
    <w:rsid w:val="0076431E"/>
    <w:rsid w:val="0076464F"/>
    <w:rsid w:val="00764ADF"/>
    <w:rsid w:val="00764BA9"/>
    <w:rsid w:val="0076548B"/>
    <w:rsid w:val="00765CEA"/>
    <w:rsid w:val="00766A70"/>
    <w:rsid w:val="00766BFC"/>
    <w:rsid w:val="00766F08"/>
    <w:rsid w:val="007674E5"/>
    <w:rsid w:val="00767749"/>
    <w:rsid w:val="00767C6B"/>
    <w:rsid w:val="00767EC5"/>
    <w:rsid w:val="007712E3"/>
    <w:rsid w:val="0077164A"/>
    <w:rsid w:val="007720A5"/>
    <w:rsid w:val="00772FE2"/>
    <w:rsid w:val="0077382D"/>
    <w:rsid w:val="00773A1A"/>
    <w:rsid w:val="0077416D"/>
    <w:rsid w:val="00774228"/>
    <w:rsid w:val="00774894"/>
    <w:rsid w:val="007748C6"/>
    <w:rsid w:val="007748EF"/>
    <w:rsid w:val="0077491D"/>
    <w:rsid w:val="00774D04"/>
    <w:rsid w:val="007751B0"/>
    <w:rsid w:val="00775803"/>
    <w:rsid w:val="007759A0"/>
    <w:rsid w:val="00775F3F"/>
    <w:rsid w:val="00776524"/>
    <w:rsid w:val="00776A19"/>
    <w:rsid w:val="00777006"/>
    <w:rsid w:val="00777641"/>
    <w:rsid w:val="007776B4"/>
    <w:rsid w:val="007779C1"/>
    <w:rsid w:val="00777B61"/>
    <w:rsid w:val="00777CDB"/>
    <w:rsid w:val="00777D12"/>
    <w:rsid w:val="007803ED"/>
    <w:rsid w:val="0078083E"/>
    <w:rsid w:val="0078084D"/>
    <w:rsid w:val="00780CF9"/>
    <w:rsid w:val="00781E57"/>
    <w:rsid w:val="0078255D"/>
    <w:rsid w:val="0078272B"/>
    <w:rsid w:val="007827CE"/>
    <w:rsid w:val="0078336F"/>
    <w:rsid w:val="00783371"/>
    <w:rsid w:val="007833DF"/>
    <w:rsid w:val="0078424D"/>
    <w:rsid w:val="007844F9"/>
    <w:rsid w:val="00784AB5"/>
    <w:rsid w:val="00784F3E"/>
    <w:rsid w:val="00785BA7"/>
    <w:rsid w:val="00785E9B"/>
    <w:rsid w:val="0078652C"/>
    <w:rsid w:val="007875F6"/>
    <w:rsid w:val="007877A3"/>
    <w:rsid w:val="007878EC"/>
    <w:rsid w:val="00787A50"/>
    <w:rsid w:val="00790373"/>
    <w:rsid w:val="007909E3"/>
    <w:rsid w:val="0079140E"/>
    <w:rsid w:val="0079187A"/>
    <w:rsid w:val="0079194C"/>
    <w:rsid w:val="00791E2F"/>
    <w:rsid w:val="00791EEC"/>
    <w:rsid w:val="00792033"/>
    <w:rsid w:val="00792331"/>
    <w:rsid w:val="0079304E"/>
    <w:rsid w:val="007936A8"/>
    <w:rsid w:val="007945E4"/>
    <w:rsid w:val="00794AD7"/>
    <w:rsid w:val="007951F6"/>
    <w:rsid w:val="00795226"/>
    <w:rsid w:val="007952D6"/>
    <w:rsid w:val="007953E5"/>
    <w:rsid w:val="00796D7F"/>
    <w:rsid w:val="00797206"/>
    <w:rsid w:val="00797C97"/>
    <w:rsid w:val="00797DDF"/>
    <w:rsid w:val="007A04BB"/>
    <w:rsid w:val="007A0855"/>
    <w:rsid w:val="007A1941"/>
    <w:rsid w:val="007A1969"/>
    <w:rsid w:val="007A1AC3"/>
    <w:rsid w:val="007A1DC5"/>
    <w:rsid w:val="007A2316"/>
    <w:rsid w:val="007A2775"/>
    <w:rsid w:val="007A2B49"/>
    <w:rsid w:val="007A2EDA"/>
    <w:rsid w:val="007A32AB"/>
    <w:rsid w:val="007A3520"/>
    <w:rsid w:val="007A507C"/>
    <w:rsid w:val="007A5450"/>
    <w:rsid w:val="007A56BB"/>
    <w:rsid w:val="007A5C19"/>
    <w:rsid w:val="007A5EBD"/>
    <w:rsid w:val="007A6084"/>
    <w:rsid w:val="007A6109"/>
    <w:rsid w:val="007A6893"/>
    <w:rsid w:val="007A6AB5"/>
    <w:rsid w:val="007A7184"/>
    <w:rsid w:val="007A7D9D"/>
    <w:rsid w:val="007B0283"/>
    <w:rsid w:val="007B03F3"/>
    <w:rsid w:val="007B074A"/>
    <w:rsid w:val="007B1414"/>
    <w:rsid w:val="007B149F"/>
    <w:rsid w:val="007B164D"/>
    <w:rsid w:val="007B1783"/>
    <w:rsid w:val="007B25BC"/>
    <w:rsid w:val="007B26C3"/>
    <w:rsid w:val="007B2998"/>
    <w:rsid w:val="007B29F7"/>
    <w:rsid w:val="007B2DEA"/>
    <w:rsid w:val="007B2F9F"/>
    <w:rsid w:val="007B3E06"/>
    <w:rsid w:val="007B3ED4"/>
    <w:rsid w:val="007B4179"/>
    <w:rsid w:val="007B4468"/>
    <w:rsid w:val="007B48A9"/>
    <w:rsid w:val="007B5217"/>
    <w:rsid w:val="007B54DB"/>
    <w:rsid w:val="007B5D08"/>
    <w:rsid w:val="007B5D79"/>
    <w:rsid w:val="007B5FFC"/>
    <w:rsid w:val="007B5FFD"/>
    <w:rsid w:val="007B6124"/>
    <w:rsid w:val="007B6EA4"/>
    <w:rsid w:val="007B761A"/>
    <w:rsid w:val="007B76BA"/>
    <w:rsid w:val="007B7797"/>
    <w:rsid w:val="007C0081"/>
    <w:rsid w:val="007C0C8A"/>
    <w:rsid w:val="007C151F"/>
    <w:rsid w:val="007C165C"/>
    <w:rsid w:val="007C1B3F"/>
    <w:rsid w:val="007C1D33"/>
    <w:rsid w:val="007C222A"/>
    <w:rsid w:val="007C31D7"/>
    <w:rsid w:val="007C36FC"/>
    <w:rsid w:val="007C37D0"/>
    <w:rsid w:val="007C3EA2"/>
    <w:rsid w:val="007C514C"/>
    <w:rsid w:val="007C59A3"/>
    <w:rsid w:val="007C6801"/>
    <w:rsid w:val="007C7D26"/>
    <w:rsid w:val="007C7D69"/>
    <w:rsid w:val="007D0206"/>
    <w:rsid w:val="007D097A"/>
    <w:rsid w:val="007D0E92"/>
    <w:rsid w:val="007D0F28"/>
    <w:rsid w:val="007D1500"/>
    <w:rsid w:val="007D16DA"/>
    <w:rsid w:val="007D1A05"/>
    <w:rsid w:val="007D1ABA"/>
    <w:rsid w:val="007D20A6"/>
    <w:rsid w:val="007D2318"/>
    <w:rsid w:val="007D2902"/>
    <w:rsid w:val="007D2B91"/>
    <w:rsid w:val="007D2F88"/>
    <w:rsid w:val="007D34E1"/>
    <w:rsid w:val="007D36DB"/>
    <w:rsid w:val="007D3D42"/>
    <w:rsid w:val="007D43D6"/>
    <w:rsid w:val="007D464D"/>
    <w:rsid w:val="007D533E"/>
    <w:rsid w:val="007D72D5"/>
    <w:rsid w:val="007D7EC2"/>
    <w:rsid w:val="007E1170"/>
    <w:rsid w:val="007E161D"/>
    <w:rsid w:val="007E18BD"/>
    <w:rsid w:val="007E18E0"/>
    <w:rsid w:val="007E1F84"/>
    <w:rsid w:val="007E2348"/>
    <w:rsid w:val="007E23A5"/>
    <w:rsid w:val="007E24B4"/>
    <w:rsid w:val="007E26DF"/>
    <w:rsid w:val="007E2AAF"/>
    <w:rsid w:val="007E2BE3"/>
    <w:rsid w:val="007E2C51"/>
    <w:rsid w:val="007E2D5B"/>
    <w:rsid w:val="007E392B"/>
    <w:rsid w:val="007E3CAE"/>
    <w:rsid w:val="007E3D14"/>
    <w:rsid w:val="007E4866"/>
    <w:rsid w:val="007E4D85"/>
    <w:rsid w:val="007E4E68"/>
    <w:rsid w:val="007E4E9C"/>
    <w:rsid w:val="007E5B0E"/>
    <w:rsid w:val="007E5B98"/>
    <w:rsid w:val="007E5D25"/>
    <w:rsid w:val="007E6255"/>
    <w:rsid w:val="007E68D9"/>
    <w:rsid w:val="007E79C4"/>
    <w:rsid w:val="007E7A2F"/>
    <w:rsid w:val="007F050F"/>
    <w:rsid w:val="007F0BCE"/>
    <w:rsid w:val="007F1071"/>
    <w:rsid w:val="007F1156"/>
    <w:rsid w:val="007F1278"/>
    <w:rsid w:val="007F1BC0"/>
    <w:rsid w:val="007F1E58"/>
    <w:rsid w:val="007F202B"/>
    <w:rsid w:val="007F26EF"/>
    <w:rsid w:val="007F3279"/>
    <w:rsid w:val="007F32FA"/>
    <w:rsid w:val="007F36AB"/>
    <w:rsid w:val="007F3736"/>
    <w:rsid w:val="007F388A"/>
    <w:rsid w:val="007F3984"/>
    <w:rsid w:val="007F39F9"/>
    <w:rsid w:val="007F3D4B"/>
    <w:rsid w:val="007F5758"/>
    <w:rsid w:val="007F5C2D"/>
    <w:rsid w:val="007F5DE6"/>
    <w:rsid w:val="007F5EA1"/>
    <w:rsid w:val="007F5FF7"/>
    <w:rsid w:val="007F6178"/>
    <w:rsid w:val="007F65A8"/>
    <w:rsid w:val="007F6CAF"/>
    <w:rsid w:val="007F731D"/>
    <w:rsid w:val="007F7BBD"/>
    <w:rsid w:val="007F7EEF"/>
    <w:rsid w:val="0080028B"/>
    <w:rsid w:val="008003B9"/>
    <w:rsid w:val="008008F5"/>
    <w:rsid w:val="00800989"/>
    <w:rsid w:val="008009D8"/>
    <w:rsid w:val="00800B02"/>
    <w:rsid w:val="00800F69"/>
    <w:rsid w:val="0080154F"/>
    <w:rsid w:val="008015CE"/>
    <w:rsid w:val="00801AB6"/>
    <w:rsid w:val="00801C96"/>
    <w:rsid w:val="00801D12"/>
    <w:rsid w:val="00801DBD"/>
    <w:rsid w:val="00801EA4"/>
    <w:rsid w:val="00802716"/>
    <w:rsid w:val="0080287A"/>
    <w:rsid w:val="00802BBF"/>
    <w:rsid w:val="00802D78"/>
    <w:rsid w:val="00803702"/>
    <w:rsid w:val="00803CEC"/>
    <w:rsid w:val="008040D5"/>
    <w:rsid w:val="00804A70"/>
    <w:rsid w:val="00804EA3"/>
    <w:rsid w:val="00804EF9"/>
    <w:rsid w:val="0080510C"/>
    <w:rsid w:val="00805152"/>
    <w:rsid w:val="008051F2"/>
    <w:rsid w:val="00806C30"/>
    <w:rsid w:val="00806D46"/>
    <w:rsid w:val="008071A2"/>
    <w:rsid w:val="00807287"/>
    <w:rsid w:val="00807EEC"/>
    <w:rsid w:val="008118EA"/>
    <w:rsid w:val="00812077"/>
    <w:rsid w:val="008121BB"/>
    <w:rsid w:val="008121C4"/>
    <w:rsid w:val="008123A6"/>
    <w:rsid w:val="00812642"/>
    <w:rsid w:val="00812A06"/>
    <w:rsid w:val="00812A8F"/>
    <w:rsid w:val="008130DA"/>
    <w:rsid w:val="00813853"/>
    <w:rsid w:val="00813D60"/>
    <w:rsid w:val="008146D0"/>
    <w:rsid w:val="0081529C"/>
    <w:rsid w:val="00815466"/>
    <w:rsid w:val="0081562C"/>
    <w:rsid w:val="00815C5B"/>
    <w:rsid w:val="00815CFF"/>
    <w:rsid w:val="008163AC"/>
    <w:rsid w:val="00816432"/>
    <w:rsid w:val="00816AF2"/>
    <w:rsid w:val="008171E2"/>
    <w:rsid w:val="00817565"/>
    <w:rsid w:val="008176CF"/>
    <w:rsid w:val="00817D90"/>
    <w:rsid w:val="00817E44"/>
    <w:rsid w:val="00817F5C"/>
    <w:rsid w:val="00817FB7"/>
    <w:rsid w:val="00820DB2"/>
    <w:rsid w:val="00822184"/>
    <w:rsid w:val="0082260E"/>
    <w:rsid w:val="008229AF"/>
    <w:rsid w:val="008232D5"/>
    <w:rsid w:val="008234F3"/>
    <w:rsid w:val="008235A4"/>
    <w:rsid w:val="0082493A"/>
    <w:rsid w:val="00824EED"/>
    <w:rsid w:val="00824F4A"/>
    <w:rsid w:val="0082532B"/>
    <w:rsid w:val="00825492"/>
    <w:rsid w:val="008258DD"/>
    <w:rsid w:val="00825999"/>
    <w:rsid w:val="00826316"/>
    <w:rsid w:val="0082648A"/>
    <w:rsid w:val="0082660E"/>
    <w:rsid w:val="0082663F"/>
    <w:rsid w:val="008270F1"/>
    <w:rsid w:val="0082786D"/>
    <w:rsid w:val="008303A5"/>
    <w:rsid w:val="008306AF"/>
    <w:rsid w:val="00831417"/>
    <w:rsid w:val="00831460"/>
    <w:rsid w:val="0083170B"/>
    <w:rsid w:val="00831BB9"/>
    <w:rsid w:val="008327B3"/>
    <w:rsid w:val="00832C77"/>
    <w:rsid w:val="00832C7C"/>
    <w:rsid w:val="00832D42"/>
    <w:rsid w:val="00832DCC"/>
    <w:rsid w:val="00833247"/>
    <w:rsid w:val="0083414B"/>
    <w:rsid w:val="008349D6"/>
    <w:rsid w:val="008349F9"/>
    <w:rsid w:val="00834E33"/>
    <w:rsid w:val="00835E1B"/>
    <w:rsid w:val="008365D9"/>
    <w:rsid w:val="0083694C"/>
    <w:rsid w:val="00836AB5"/>
    <w:rsid w:val="00836C96"/>
    <w:rsid w:val="00836D43"/>
    <w:rsid w:val="00837016"/>
    <w:rsid w:val="008376CC"/>
    <w:rsid w:val="008407DF"/>
    <w:rsid w:val="0084137F"/>
    <w:rsid w:val="008415D8"/>
    <w:rsid w:val="00841A2F"/>
    <w:rsid w:val="00842812"/>
    <w:rsid w:val="00842A34"/>
    <w:rsid w:val="0084338E"/>
    <w:rsid w:val="00843518"/>
    <w:rsid w:val="00843961"/>
    <w:rsid w:val="00843D79"/>
    <w:rsid w:val="00844AD8"/>
    <w:rsid w:val="00844FE9"/>
    <w:rsid w:val="00844FF2"/>
    <w:rsid w:val="00845695"/>
    <w:rsid w:val="00845A48"/>
    <w:rsid w:val="00846803"/>
    <w:rsid w:val="008471AC"/>
    <w:rsid w:val="00847234"/>
    <w:rsid w:val="0084749E"/>
    <w:rsid w:val="00847C4F"/>
    <w:rsid w:val="008501EE"/>
    <w:rsid w:val="008501FF"/>
    <w:rsid w:val="00850467"/>
    <w:rsid w:val="008506E4"/>
    <w:rsid w:val="00850ACE"/>
    <w:rsid w:val="00850D9B"/>
    <w:rsid w:val="00850D9F"/>
    <w:rsid w:val="008512C2"/>
    <w:rsid w:val="00851562"/>
    <w:rsid w:val="008516DC"/>
    <w:rsid w:val="008519F1"/>
    <w:rsid w:val="0085267D"/>
    <w:rsid w:val="008528A7"/>
    <w:rsid w:val="00852C64"/>
    <w:rsid w:val="008531F7"/>
    <w:rsid w:val="0085330B"/>
    <w:rsid w:val="008533D9"/>
    <w:rsid w:val="00853EDD"/>
    <w:rsid w:val="008541B6"/>
    <w:rsid w:val="0085425E"/>
    <w:rsid w:val="0085426B"/>
    <w:rsid w:val="0085479F"/>
    <w:rsid w:val="00854AD5"/>
    <w:rsid w:val="00854F70"/>
    <w:rsid w:val="00855225"/>
    <w:rsid w:val="00855A4D"/>
    <w:rsid w:val="00855AB6"/>
    <w:rsid w:val="00855C62"/>
    <w:rsid w:val="00855F55"/>
    <w:rsid w:val="00856178"/>
    <w:rsid w:val="00857400"/>
    <w:rsid w:val="00857B53"/>
    <w:rsid w:val="00860209"/>
    <w:rsid w:val="0086053F"/>
    <w:rsid w:val="008607EF"/>
    <w:rsid w:val="0086090C"/>
    <w:rsid w:val="008613F3"/>
    <w:rsid w:val="00861584"/>
    <w:rsid w:val="00861C31"/>
    <w:rsid w:val="00861DB1"/>
    <w:rsid w:val="00862292"/>
    <w:rsid w:val="00862392"/>
    <w:rsid w:val="00862700"/>
    <w:rsid w:val="0086306C"/>
    <w:rsid w:val="008634DF"/>
    <w:rsid w:val="00863A58"/>
    <w:rsid w:val="008640EB"/>
    <w:rsid w:val="00864648"/>
    <w:rsid w:val="00864D99"/>
    <w:rsid w:val="00865E2B"/>
    <w:rsid w:val="0086624B"/>
    <w:rsid w:val="00866A6C"/>
    <w:rsid w:val="00866CB2"/>
    <w:rsid w:val="00866F05"/>
    <w:rsid w:val="008671D0"/>
    <w:rsid w:val="008672EA"/>
    <w:rsid w:val="00867438"/>
    <w:rsid w:val="00867988"/>
    <w:rsid w:val="00867E87"/>
    <w:rsid w:val="00870C78"/>
    <w:rsid w:val="00870E66"/>
    <w:rsid w:val="00871525"/>
    <w:rsid w:val="00871B78"/>
    <w:rsid w:val="008725A6"/>
    <w:rsid w:val="008725BC"/>
    <w:rsid w:val="008726DB"/>
    <w:rsid w:val="00872AEE"/>
    <w:rsid w:val="00872F05"/>
    <w:rsid w:val="0087339C"/>
    <w:rsid w:val="00873F08"/>
    <w:rsid w:val="008750D5"/>
    <w:rsid w:val="00875F1D"/>
    <w:rsid w:val="008761C0"/>
    <w:rsid w:val="0087656F"/>
    <w:rsid w:val="00876A3E"/>
    <w:rsid w:val="00876CD3"/>
    <w:rsid w:val="00876E2F"/>
    <w:rsid w:val="00877BF2"/>
    <w:rsid w:val="008802EA"/>
    <w:rsid w:val="008803AB"/>
    <w:rsid w:val="008804A2"/>
    <w:rsid w:val="008806FF"/>
    <w:rsid w:val="00880A6C"/>
    <w:rsid w:val="00880C65"/>
    <w:rsid w:val="00881C61"/>
    <w:rsid w:val="00882583"/>
    <w:rsid w:val="00882901"/>
    <w:rsid w:val="00882AF2"/>
    <w:rsid w:val="00882D5C"/>
    <w:rsid w:val="00882E8D"/>
    <w:rsid w:val="008834B0"/>
    <w:rsid w:val="0088367B"/>
    <w:rsid w:val="00883B7A"/>
    <w:rsid w:val="008840F2"/>
    <w:rsid w:val="008850D3"/>
    <w:rsid w:val="00885D09"/>
    <w:rsid w:val="00886167"/>
    <w:rsid w:val="008864BD"/>
    <w:rsid w:val="00886ED2"/>
    <w:rsid w:val="008901D8"/>
    <w:rsid w:val="008904F9"/>
    <w:rsid w:val="00890D61"/>
    <w:rsid w:val="00890E14"/>
    <w:rsid w:val="00891263"/>
    <w:rsid w:val="00892076"/>
    <w:rsid w:val="0089284A"/>
    <w:rsid w:val="008929C9"/>
    <w:rsid w:val="00892AB6"/>
    <w:rsid w:val="00892E30"/>
    <w:rsid w:val="00892F8D"/>
    <w:rsid w:val="008939CE"/>
    <w:rsid w:val="00893A57"/>
    <w:rsid w:val="00893DAC"/>
    <w:rsid w:val="00894576"/>
    <w:rsid w:val="008950D4"/>
    <w:rsid w:val="00895A1B"/>
    <w:rsid w:val="00895BE4"/>
    <w:rsid w:val="00896435"/>
    <w:rsid w:val="00896A0F"/>
    <w:rsid w:val="00896ADA"/>
    <w:rsid w:val="00896E69"/>
    <w:rsid w:val="008A0426"/>
    <w:rsid w:val="008A05D9"/>
    <w:rsid w:val="008A1200"/>
    <w:rsid w:val="008A153F"/>
    <w:rsid w:val="008A179B"/>
    <w:rsid w:val="008A18C4"/>
    <w:rsid w:val="008A243C"/>
    <w:rsid w:val="008A2959"/>
    <w:rsid w:val="008A2C71"/>
    <w:rsid w:val="008A3579"/>
    <w:rsid w:val="008A480B"/>
    <w:rsid w:val="008A4ADE"/>
    <w:rsid w:val="008A54CF"/>
    <w:rsid w:val="008A5E34"/>
    <w:rsid w:val="008A6243"/>
    <w:rsid w:val="008A67A1"/>
    <w:rsid w:val="008A7282"/>
    <w:rsid w:val="008A7363"/>
    <w:rsid w:val="008A7628"/>
    <w:rsid w:val="008A79C5"/>
    <w:rsid w:val="008B04AC"/>
    <w:rsid w:val="008B04F7"/>
    <w:rsid w:val="008B174A"/>
    <w:rsid w:val="008B1A21"/>
    <w:rsid w:val="008B1ECD"/>
    <w:rsid w:val="008B1F1C"/>
    <w:rsid w:val="008B2026"/>
    <w:rsid w:val="008B26F0"/>
    <w:rsid w:val="008B2CE6"/>
    <w:rsid w:val="008B3728"/>
    <w:rsid w:val="008B3AC6"/>
    <w:rsid w:val="008B431E"/>
    <w:rsid w:val="008B47D8"/>
    <w:rsid w:val="008B4F6A"/>
    <w:rsid w:val="008B4FE4"/>
    <w:rsid w:val="008B63EF"/>
    <w:rsid w:val="008B6ADC"/>
    <w:rsid w:val="008B6CEC"/>
    <w:rsid w:val="008B6D10"/>
    <w:rsid w:val="008B6E0C"/>
    <w:rsid w:val="008B7123"/>
    <w:rsid w:val="008B78FB"/>
    <w:rsid w:val="008C01DA"/>
    <w:rsid w:val="008C04C4"/>
    <w:rsid w:val="008C063F"/>
    <w:rsid w:val="008C0677"/>
    <w:rsid w:val="008C1194"/>
    <w:rsid w:val="008C1646"/>
    <w:rsid w:val="008C16CD"/>
    <w:rsid w:val="008C1CB4"/>
    <w:rsid w:val="008C1EA1"/>
    <w:rsid w:val="008C27C1"/>
    <w:rsid w:val="008C27EC"/>
    <w:rsid w:val="008C2E3A"/>
    <w:rsid w:val="008C3527"/>
    <w:rsid w:val="008C3574"/>
    <w:rsid w:val="008C3CB6"/>
    <w:rsid w:val="008C43C2"/>
    <w:rsid w:val="008C47C2"/>
    <w:rsid w:val="008C4960"/>
    <w:rsid w:val="008C543C"/>
    <w:rsid w:val="008C6749"/>
    <w:rsid w:val="008C6D39"/>
    <w:rsid w:val="008C6F9C"/>
    <w:rsid w:val="008C7BE0"/>
    <w:rsid w:val="008D0244"/>
    <w:rsid w:val="008D0C03"/>
    <w:rsid w:val="008D1174"/>
    <w:rsid w:val="008D160C"/>
    <w:rsid w:val="008D232C"/>
    <w:rsid w:val="008D2409"/>
    <w:rsid w:val="008D3109"/>
    <w:rsid w:val="008D3240"/>
    <w:rsid w:val="008D3968"/>
    <w:rsid w:val="008D4CBC"/>
    <w:rsid w:val="008D54BE"/>
    <w:rsid w:val="008D54CE"/>
    <w:rsid w:val="008D57E3"/>
    <w:rsid w:val="008D5B68"/>
    <w:rsid w:val="008D5C14"/>
    <w:rsid w:val="008D5DD9"/>
    <w:rsid w:val="008D6AB6"/>
    <w:rsid w:val="008D6D5C"/>
    <w:rsid w:val="008D6D9F"/>
    <w:rsid w:val="008D6E5D"/>
    <w:rsid w:val="008D7046"/>
    <w:rsid w:val="008D74CB"/>
    <w:rsid w:val="008D7610"/>
    <w:rsid w:val="008D7717"/>
    <w:rsid w:val="008D799E"/>
    <w:rsid w:val="008E0923"/>
    <w:rsid w:val="008E1128"/>
    <w:rsid w:val="008E1830"/>
    <w:rsid w:val="008E19E4"/>
    <w:rsid w:val="008E25E9"/>
    <w:rsid w:val="008E28DE"/>
    <w:rsid w:val="008E29C7"/>
    <w:rsid w:val="008E29FD"/>
    <w:rsid w:val="008E31F6"/>
    <w:rsid w:val="008E3669"/>
    <w:rsid w:val="008E3769"/>
    <w:rsid w:val="008E388D"/>
    <w:rsid w:val="008E3924"/>
    <w:rsid w:val="008E3965"/>
    <w:rsid w:val="008E4353"/>
    <w:rsid w:val="008E4B10"/>
    <w:rsid w:val="008E4F37"/>
    <w:rsid w:val="008E53EF"/>
    <w:rsid w:val="008E57C2"/>
    <w:rsid w:val="008E6540"/>
    <w:rsid w:val="008E738F"/>
    <w:rsid w:val="008E75CB"/>
    <w:rsid w:val="008E7A39"/>
    <w:rsid w:val="008F075A"/>
    <w:rsid w:val="008F09E0"/>
    <w:rsid w:val="008F0E09"/>
    <w:rsid w:val="008F126F"/>
    <w:rsid w:val="008F15CF"/>
    <w:rsid w:val="008F15D5"/>
    <w:rsid w:val="008F210C"/>
    <w:rsid w:val="008F2118"/>
    <w:rsid w:val="008F249C"/>
    <w:rsid w:val="008F268B"/>
    <w:rsid w:val="008F2C03"/>
    <w:rsid w:val="008F2F9B"/>
    <w:rsid w:val="008F3142"/>
    <w:rsid w:val="008F3B0E"/>
    <w:rsid w:val="008F3CE9"/>
    <w:rsid w:val="008F4C4B"/>
    <w:rsid w:val="008F4D60"/>
    <w:rsid w:val="008F5356"/>
    <w:rsid w:val="008F5B33"/>
    <w:rsid w:val="008F5C32"/>
    <w:rsid w:val="008F6036"/>
    <w:rsid w:val="008F616C"/>
    <w:rsid w:val="008F67A8"/>
    <w:rsid w:val="008F67E1"/>
    <w:rsid w:val="008F6ADE"/>
    <w:rsid w:val="008F71AF"/>
    <w:rsid w:val="008F7262"/>
    <w:rsid w:val="008F72FF"/>
    <w:rsid w:val="008F7862"/>
    <w:rsid w:val="008F7875"/>
    <w:rsid w:val="008F792E"/>
    <w:rsid w:val="008F7A36"/>
    <w:rsid w:val="00900281"/>
    <w:rsid w:val="00900A21"/>
    <w:rsid w:val="00900E5A"/>
    <w:rsid w:val="00901100"/>
    <w:rsid w:val="00902707"/>
    <w:rsid w:val="009027B8"/>
    <w:rsid w:val="00902D7F"/>
    <w:rsid w:val="00903971"/>
    <w:rsid w:val="0090402C"/>
    <w:rsid w:val="0090486D"/>
    <w:rsid w:val="009048ED"/>
    <w:rsid w:val="00904F24"/>
    <w:rsid w:val="00905320"/>
    <w:rsid w:val="00905B32"/>
    <w:rsid w:val="00905BAB"/>
    <w:rsid w:val="00906714"/>
    <w:rsid w:val="00906885"/>
    <w:rsid w:val="00906C4B"/>
    <w:rsid w:val="00906D59"/>
    <w:rsid w:val="0090703C"/>
    <w:rsid w:val="0090735E"/>
    <w:rsid w:val="00907A83"/>
    <w:rsid w:val="00907CD0"/>
    <w:rsid w:val="009110F7"/>
    <w:rsid w:val="009119B5"/>
    <w:rsid w:val="00912CE9"/>
    <w:rsid w:val="00913E0F"/>
    <w:rsid w:val="0091476D"/>
    <w:rsid w:val="0091552C"/>
    <w:rsid w:val="009155F9"/>
    <w:rsid w:val="009156BA"/>
    <w:rsid w:val="00915D06"/>
    <w:rsid w:val="00916970"/>
    <w:rsid w:val="00916C8D"/>
    <w:rsid w:val="0091705A"/>
    <w:rsid w:val="00917673"/>
    <w:rsid w:val="009177F6"/>
    <w:rsid w:val="00917AC0"/>
    <w:rsid w:val="00917BA0"/>
    <w:rsid w:val="009208DD"/>
    <w:rsid w:val="009218F4"/>
    <w:rsid w:val="0092242C"/>
    <w:rsid w:val="00923077"/>
    <w:rsid w:val="0092314E"/>
    <w:rsid w:val="009239B9"/>
    <w:rsid w:val="00923B00"/>
    <w:rsid w:val="00924815"/>
    <w:rsid w:val="00924B67"/>
    <w:rsid w:val="00924DE0"/>
    <w:rsid w:val="00924F4F"/>
    <w:rsid w:val="009259CE"/>
    <w:rsid w:val="00925E02"/>
    <w:rsid w:val="009265FF"/>
    <w:rsid w:val="00926AD5"/>
    <w:rsid w:val="00926C5C"/>
    <w:rsid w:val="00926EEC"/>
    <w:rsid w:val="00927117"/>
    <w:rsid w:val="00927391"/>
    <w:rsid w:val="009278AF"/>
    <w:rsid w:val="00930894"/>
    <w:rsid w:val="00930AAF"/>
    <w:rsid w:val="0093114B"/>
    <w:rsid w:val="009317CB"/>
    <w:rsid w:val="00931AC2"/>
    <w:rsid w:val="00931DB8"/>
    <w:rsid w:val="00931F76"/>
    <w:rsid w:val="00932029"/>
    <w:rsid w:val="00932F74"/>
    <w:rsid w:val="00932FD9"/>
    <w:rsid w:val="009331E8"/>
    <w:rsid w:val="009341C3"/>
    <w:rsid w:val="009345EC"/>
    <w:rsid w:val="00934A06"/>
    <w:rsid w:val="00934E98"/>
    <w:rsid w:val="00934F70"/>
    <w:rsid w:val="00935339"/>
    <w:rsid w:val="009356F9"/>
    <w:rsid w:val="00935D0A"/>
    <w:rsid w:val="00935DF8"/>
    <w:rsid w:val="00936317"/>
    <w:rsid w:val="00936C35"/>
    <w:rsid w:val="00936F24"/>
    <w:rsid w:val="00937015"/>
    <w:rsid w:val="009375C9"/>
    <w:rsid w:val="00937B8B"/>
    <w:rsid w:val="00937CBE"/>
    <w:rsid w:val="00937F90"/>
    <w:rsid w:val="009407ED"/>
    <w:rsid w:val="00940EE4"/>
    <w:rsid w:val="00941853"/>
    <w:rsid w:val="00941BAF"/>
    <w:rsid w:val="0094215B"/>
    <w:rsid w:val="0094277D"/>
    <w:rsid w:val="00942B6E"/>
    <w:rsid w:val="00943113"/>
    <w:rsid w:val="00943F33"/>
    <w:rsid w:val="009443A5"/>
    <w:rsid w:val="0094476F"/>
    <w:rsid w:val="00945804"/>
    <w:rsid w:val="009459A3"/>
    <w:rsid w:val="00946826"/>
    <w:rsid w:val="00946872"/>
    <w:rsid w:val="009508AB"/>
    <w:rsid w:val="00950B6B"/>
    <w:rsid w:val="00950ECA"/>
    <w:rsid w:val="0095166D"/>
    <w:rsid w:val="0095195C"/>
    <w:rsid w:val="00952180"/>
    <w:rsid w:val="009528BA"/>
    <w:rsid w:val="00952D9A"/>
    <w:rsid w:val="00953279"/>
    <w:rsid w:val="00953F2A"/>
    <w:rsid w:val="00953FB4"/>
    <w:rsid w:val="00955701"/>
    <w:rsid w:val="009559F1"/>
    <w:rsid w:val="00955FEC"/>
    <w:rsid w:val="0095601B"/>
    <w:rsid w:val="00956E2C"/>
    <w:rsid w:val="009574AA"/>
    <w:rsid w:val="0095782F"/>
    <w:rsid w:val="0095790A"/>
    <w:rsid w:val="00960956"/>
    <w:rsid w:val="00963BB1"/>
    <w:rsid w:val="00964961"/>
    <w:rsid w:val="00964AD8"/>
    <w:rsid w:val="009657D4"/>
    <w:rsid w:val="00966075"/>
    <w:rsid w:val="00966235"/>
    <w:rsid w:val="00966628"/>
    <w:rsid w:val="009667A4"/>
    <w:rsid w:val="00966DE1"/>
    <w:rsid w:val="009671F1"/>
    <w:rsid w:val="009677C1"/>
    <w:rsid w:val="009702D4"/>
    <w:rsid w:val="00970369"/>
    <w:rsid w:val="00970AFE"/>
    <w:rsid w:val="00970D9D"/>
    <w:rsid w:val="00971178"/>
    <w:rsid w:val="00971E4E"/>
    <w:rsid w:val="0097201D"/>
    <w:rsid w:val="009723FB"/>
    <w:rsid w:val="00972775"/>
    <w:rsid w:val="00972881"/>
    <w:rsid w:val="00972BD8"/>
    <w:rsid w:val="00972CE1"/>
    <w:rsid w:val="00972E62"/>
    <w:rsid w:val="00972F78"/>
    <w:rsid w:val="009738B8"/>
    <w:rsid w:val="00973DA7"/>
    <w:rsid w:val="00973EEE"/>
    <w:rsid w:val="009749CB"/>
    <w:rsid w:val="00974CCC"/>
    <w:rsid w:val="00974CD4"/>
    <w:rsid w:val="00974F40"/>
    <w:rsid w:val="009751A8"/>
    <w:rsid w:val="009752FC"/>
    <w:rsid w:val="0097584C"/>
    <w:rsid w:val="00975B50"/>
    <w:rsid w:val="00975CE9"/>
    <w:rsid w:val="00975DEA"/>
    <w:rsid w:val="009764F9"/>
    <w:rsid w:val="00976580"/>
    <w:rsid w:val="0097710F"/>
    <w:rsid w:val="009772DE"/>
    <w:rsid w:val="009802EA"/>
    <w:rsid w:val="00980EB3"/>
    <w:rsid w:val="009820DB"/>
    <w:rsid w:val="009825BE"/>
    <w:rsid w:val="00983604"/>
    <w:rsid w:val="00983C1D"/>
    <w:rsid w:val="00983D60"/>
    <w:rsid w:val="00984349"/>
    <w:rsid w:val="0098452E"/>
    <w:rsid w:val="00984824"/>
    <w:rsid w:val="0098496B"/>
    <w:rsid w:val="00985AEA"/>
    <w:rsid w:val="00985F11"/>
    <w:rsid w:val="00986428"/>
    <w:rsid w:val="0098679D"/>
    <w:rsid w:val="00986946"/>
    <w:rsid w:val="00986A3F"/>
    <w:rsid w:val="00986B42"/>
    <w:rsid w:val="00986BE6"/>
    <w:rsid w:val="00986E73"/>
    <w:rsid w:val="009871B1"/>
    <w:rsid w:val="009872A3"/>
    <w:rsid w:val="00987C09"/>
    <w:rsid w:val="00987DF3"/>
    <w:rsid w:val="00990392"/>
    <w:rsid w:val="00990428"/>
    <w:rsid w:val="0099045E"/>
    <w:rsid w:val="00990C69"/>
    <w:rsid w:val="0099142B"/>
    <w:rsid w:val="0099215F"/>
    <w:rsid w:val="00992E63"/>
    <w:rsid w:val="009933AB"/>
    <w:rsid w:val="009938CC"/>
    <w:rsid w:val="00994024"/>
    <w:rsid w:val="00994C8F"/>
    <w:rsid w:val="00995730"/>
    <w:rsid w:val="009957B4"/>
    <w:rsid w:val="009958DC"/>
    <w:rsid w:val="00995DDD"/>
    <w:rsid w:val="00995DF2"/>
    <w:rsid w:val="0099636B"/>
    <w:rsid w:val="00996F16"/>
    <w:rsid w:val="00997271"/>
    <w:rsid w:val="00997494"/>
    <w:rsid w:val="009974EF"/>
    <w:rsid w:val="009976B1"/>
    <w:rsid w:val="009977ED"/>
    <w:rsid w:val="009978C7"/>
    <w:rsid w:val="00997A50"/>
    <w:rsid w:val="00997BE0"/>
    <w:rsid w:val="00997CB3"/>
    <w:rsid w:val="00997EB3"/>
    <w:rsid w:val="00997EEC"/>
    <w:rsid w:val="00997F06"/>
    <w:rsid w:val="009A0C49"/>
    <w:rsid w:val="009A0EF1"/>
    <w:rsid w:val="009A16B0"/>
    <w:rsid w:val="009A1AA3"/>
    <w:rsid w:val="009A1B49"/>
    <w:rsid w:val="009A2886"/>
    <w:rsid w:val="009A28F9"/>
    <w:rsid w:val="009A2907"/>
    <w:rsid w:val="009A2C92"/>
    <w:rsid w:val="009A3CC8"/>
    <w:rsid w:val="009A4782"/>
    <w:rsid w:val="009A4A96"/>
    <w:rsid w:val="009A4EEE"/>
    <w:rsid w:val="009A635B"/>
    <w:rsid w:val="009A66E1"/>
    <w:rsid w:val="009A6B7F"/>
    <w:rsid w:val="009A7411"/>
    <w:rsid w:val="009A7D53"/>
    <w:rsid w:val="009B0304"/>
    <w:rsid w:val="009B2010"/>
    <w:rsid w:val="009B2134"/>
    <w:rsid w:val="009B2FC4"/>
    <w:rsid w:val="009B30EA"/>
    <w:rsid w:val="009B38A2"/>
    <w:rsid w:val="009B3EF5"/>
    <w:rsid w:val="009B4713"/>
    <w:rsid w:val="009B4720"/>
    <w:rsid w:val="009B4F0F"/>
    <w:rsid w:val="009B5479"/>
    <w:rsid w:val="009B679B"/>
    <w:rsid w:val="009B7F65"/>
    <w:rsid w:val="009C085C"/>
    <w:rsid w:val="009C0EAB"/>
    <w:rsid w:val="009C0F5D"/>
    <w:rsid w:val="009C1BC1"/>
    <w:rsid w:val="009C1D69"/>
    <w:rsid w:val="009C25C8"/>
    <w:rsid w:val="009C28E7"/>
    <w:rsid w:val="009C2C36"/>
    <w:rsid w:val="009C2C9F"/>
    <w:rsid w:val="009C30D5"/>
    <w:rsid w:val="009C439D"/>
    <w:rsid w:val="009C50A6"/>
    <w:rsid w:val="009C5258"/>
    <w:rsid w:val="009C534E"/>
    <w:rsid w:val="009C590C"/>
    <w:rsid w:val="009C6280"/>
    <w:rsid w:val="009C6CA9"/>
    <w:rsid w:val="009C6D3E"/>
    <w:rsid w:val="009C7FDC"/>
    <w:rsid w:val="009D0967"/>
    <w:rsid w:val="009D0C34"/>
    <w:rsid w:val="009D0D94"/>
    <w:rsid w:val="009D1DD4"/>
    <w:rsid w:val="009D25FA"/>
    <w:rsid w:val="009D2C07"/>
    <w:rsid w:val="009D3143"/>
    <w:rsid w:val="009D3C24"/>
    <w:rsid w:val="009D3E02"/>
    <w:rsid w:val="009D3F63"/>
    <w:rsid w:val="009D4899"/>
    <w:rsid w:val="009D4BBC"/>
    <w:rsid w:val="009D4F13"/>
    <w:rsid w:val="009D5171"/>
    <w:rsid w:val="009D592C"/>
    <w:rsid w:val="009D5B32"/>
    <w:rsid w:val="009D5BA6"/>
    <w:rsid w:val="009D6443"/>
    <w:rsid w:val="009D7D68"/>
    <w:rsid w:val="009D7F15"/>
    <w:rsid w:val="009E056F"/>
    <w:rsid w:val="009E0D8D"/>
    <w:rsid w:val="009E0F8C"/>
    <w:rsid w:val="009E10EF"/>
    <w:rsid w:val="009E177C"/>
    <w:rsid w:val="009E1C91"/>
    <w:rsid w:val="009E3613"/>
    <w:rsid w:val="009E3ACC"/>
    <w:rsid w:val="009E3C09"/>
    <w:rsid w:val="009E412E"/>
    <w:rsid w:val="009E443F"/>
    <w:rsid w:val="009E5517"/>
    <w:rsid w:val="009E59D3"/>
    <w:rsid w:val="009E5AF8"/>
    <w:rsid w:val="009E628A"/>
    <w:rsid w:val="009E6873"/>
    <w:rsid w:val="009E75CC"/>
    <w:rsid w:val="009E76A1"/>
    <w:rsid w:val="009E7EE4"/>
    <w:rsid w:val="009F095A"/>
    <w:rsid w:val="009F0E49"/>
    <w:rsid w:val="009F11AF"/>
    <w:rsid w:val="009F1E8F"/>
    <w:rsid w:val="009F1FEF"/>
    <w:rsid w:val="009F22B8"/>
    <w:rsid w:val="009F3B5C"/>
    <w:rsid w:val="009F3C5A"/>
    <w:rsid w:val="009F3FAF"/>
    <w:rsid w:val="009F4382"/>
    <w:rsid w:val="009F461B"/>
    <w:rsid w:val="009F4772"/>
    <w:rsid w:val="009F4B1D"/>
    <w:rsid w:val="009F4DFC"/>
    <w:rsid w:val="009F4F31"/>
    <w:rsid w:val="009F577D"/>
    <w:rsid w:val="009F5B30"/>
    <w:rsid w:val="009F709B"/>
    <w:rsid w:val="009F7C70"/>
    <w:rsid w:val="009F7E0F"/>
    <w:rsid w:val="00A00438"/>
    <w:rsid w:val="00A00ED0"/>
    <w:rsid w:val="00A0107E"/>
    <w:rsid w:val="00A010C7"/>
    <w:rsid w:val="00A01205"/>
    <w:rsid w:val="00A01FDC"/>
    <w:rsid w:val="00A02007"/>
    <w:rsid w:val="00A02C4A"/>
    <w:rsid w:val="00A02CFF"/>
    <w:rsid w:val="00A02E6D"/>
    <w:rsid w:val="00A02FDA"/>
    <w:rsid w:val="00A03C42"/>
    <w:rsid w:val="00A04B50"/>
    <w:rsid w:val="00A04B68"/>
    <w:rsid w:val="00A04C99"/>
    <w:rsid w:val="00A0565A"/>
    <w:rsid w:val="00A05A50"/>
    <w:rsid w:val="00A05CCA"/>
    <w:rsid w:val="00A05F63"/>
    <w:rsid w:val="00A067D7"/>
    <w:rsid w:val="00A06D03"/>
    <w:rsid w:val="00A101AC"/>
    <w:rsid w:val="00A107AF"/>
    <w:rsid w:val="00A10B5F"/>
    <w:rsid w:val="00A11E91"/>
    <w:rsid w:val="00A125BE"/>
    <w:rsid w:val="00A127F4"/>
    <w:rsid w:val="00A127F8"/>
    <w:rsid w:val="00A129CA"/>
    <w:rsid w:val="00A12A7C"/>
    <w:rsid w:val="00A13B02"/>
    <w:rsid w:val="00A13EF2"/>
    <w:rsid w:val="00A140D1"/>
    <w:rsid w:val="00A14655"/>
    <w:rsid w:val="00A14FD0"/>
    <w:rsid w:val="00A15520"/>
    <w:rsid w:val="00A15639"/>
    <w:rsid w:val="00A159C9"/>
    <w:rsid w:val="00A15D08"/>
    <w:rsid w:val="00A164DF"/>
    <w:rsid w:val="00A166F9"/>
    <w:rsid w:val="00A167C0"/>
    <w:rsid w:val="00A16D78"/>
    <w:rsid w:val="00A1742C"/>
    <w:rsid w:val="00A17A30"/>
    <w:rsid w:val="00A17CB4"/>
    <w:rsid w:val="00A17E5D"/>
    <w:rsid w:val="00A201B3"/>
    <w:rsid w:val="00A207A9"/>
    <w:rsid w:val="00A20967"/>
    <w:rsid w:val="00A20C00"/>
    <w:rsid w:val="00A21001"/>
    <w:rsid w:val="00A21AD5"/>
    <w:rsid w:val="00A21DBB"/>
    <w:rsid w:val="00A21F73"/>
    <w:rsid w:val="00A22018"/>
    <w:rsid w:val="00A220A7"/>
    <w:rsid w:val="00A221E1"/>
    <w:rsid w:val="00A22464"/>
    <w:rsid w:val="00A2364B"/>
    <w:rsid w:val="00A23B01"/>
    <w:rsid w:val="00A23D26"/>
    <w:rsid w:val="00A24226"/>
    <w:rsid w:val="00A24411"/>
    <w:rsid w:val="00A246D1"/>
    <w:rsid w:val="00A24BCA"/>
    <w:rsid w:val="00A24BE8"/>
    <w:rsid w:val="00A24CBD"/>
    <w:rsid w:val="00A25638"/>
    <w:rsid w:val="00A26001"/>
    <w:rsid w:val="00A26E05"/>
    <w:rsid w:val="00A270BC"/>
    <w:rsid w:val="00A271B0"/>
    <w:rsid w:val="00A2732D"/>
    <w:rsid w:val="00A273A5"/>
    <w:rsid w:val="00A27AAD"/>
    <w:rsid w:val="00A27D1B"/>
    <w:rsid w:val="00A27EF1"/>
    <w:rsid w:val="00A304A2"/>
    <w:rsid w:val="00A30834"/>
    <w:rsid w:val="00A31297"/>
    <w:rsid w:val="00A31366"/>
    <w:rsid w:val="00A322C7"/>
    <w:rsid w:val="00A32460"/>
    <w:rsid w:val="00A32944"/>
    <w:rsid w:val="00A32C6F"/>
    <w:rsid w:val="00A32E23"/>
    <w:rsid w:val="00A330D5"/>
    <w:rsid w:val="00A33491"/>
    <w:rsid w:val="00A336FE"/>
    <w:rsid w:val="00A34378"/>
    <w:rsid w:val="00A344E1"/>
    <w:rsid w:val="00A3481C"/>
    <w:rsid w:val="00A34C01"/>
    <w:rsid w:val="00A357AE"/>
    <w:rsid w:val="00A36B00"/>
    <w:rsid w:val="00A3772B"/>
    <w:rsid w:val="00A377EB"/>
    <w:rsid w:val="00A37970"/>
    <w:rsid w:val="00A40052"/>
    <w:rsid w:val="00A40C24"/>
    <w:rsid w:val="00A417AA"/>
    <w:rsid w:val="00A41F71"/>
    <w:rsid w:val="00A42353"/>
    <w:rsid w:val="00A4236F"/>
    <w:rsid w:val="00A426F4"/>
    <w:rsid w:val="00A427B0"/>
    <w:rsid w:val="00A429DF"/>
    <w:rsid w:val="00A42B8E"/>
    <w:rsid w:val="00A43B42"/>
    <w:rsid w:val="00A4486C"/>
    <w:rsid w:val="00A44E3D"/>
    <w:rsid w:val="00A45BB2"/>
    <w:rsid w:val="00A466CC"/>
    <w:rsid w:val="00A46FAE"/>
    <w:rsid w:val="00A47336"/>
    <w:rsid w:val="00A47371"/>
    <w:rsid w:val="00A47E9F"/>
    <w:rsid w:val="00A47F47"/>
    <w:rsid w:val="00A50649"/>
    <w:rsid w:val="00A5151C"/>
    <w:rsid w:val="00A516C6"/>
    <w:rsid w:val="00A52656"/>
    <w:rsid w:val="00A52CDE"/>
    <w:rsid w:val="00A52D07"/>
    <w:rsid w:val="00A52F7B"/>
    <w:rsid w:val="00A535EE"/>
    <w:rsid w:val="00A536B8"/>
    <w:rsid w:val="00A5418E"/>
    <w:rsid w:val="00A548BA"/>
    <w:rsid w:val="00A55469"/>
    <w:rsid w:val="00A55771"/>
    <w:rsid w:val="00A56032"/>
    <w:rsid w:val="00A560DD"/>
    <w:rsid w:val="00A56A63"/>
    <w:rsid w:val="00A56FE9"/>
    <w:rsid w:val="00A604BC"/>
    <w:rsid w:val="00A60A63"/>
    <w:rsid w:val="00A61948"/>
    <w:rsid w:val="00A61996"/>
    <w:rsid w:val="00A629F2"/>
    <w:rsid w:val="00A62FB7"/>
    <w:rsid w:val="00A63268"/>
    <w:rsid w:val="00A63495"/>
    <w:rsid w:val="00A63D86"/>
    <w:rsid w:val="00A64246"/>
    <w:rsid w:val="00A643C6"/>
    <w:rsid w:val="00A64C01"/>
    <w:rsid w:val="00A64C6D"/>
    <w:rsid w:val="00A672A9"/>
    <w:rsid w:val="00A6756E"/>
    <w:rsid w:val="00A67903"/>
    <w:rsid w:val="00A67DF0"/>
    <w:rsid w:val="00A7033B"/>
    <w:rsid w:val="00A7050E"/>
    <w:rsid w:val="00A70C1F"/>
    <w:rsid w:val="00A70DD1"/>
    <w:rsid w:val="00A716F9"/>
    <w:rsid w:val="00A71E99"/>
    <w:rsid w:val="00A727B2"/>
    <w:rsid w:val="00A7287F"/>
    <w:rsid w:val="00A72BE9"/>
    <w:rsid w:val="00A73019"/>
    <w:rsid w:val="00A73D0F"/>
    <w:rsid w:val="00A73F06"/>
    <w:rsid w:val="00A74000"/>
    <w:rsid w:val="00A743B6"/>
    <w:rsid w:val="00A749E1"/>
    <w:rsid w:val="00A75EBF"/>
    <w:rsid w:val="00A75F9E"/>
    <w:rsid w:val="00A7633F"/>
    <w:rsid w:val="00A76584"/>
    <w:rsid w:val="00A768C9"/>
    <w:rsid w:val="00A768F4"/>
    <w:rsid w:val="00A770E8"/>
    <w:rsid w:val="00A77CCC"/>
    <w:rsid w:val="00A8013B"/>
    <w:rsid w:val="00A80792"/>
    <w:rsid w:val="00A80B84"/>
    <w:rsid w:val="00A8145C"/>
    <w:rsid w:val="00A816B7"/>
    <w:rsid w:val="00A81EB3"/>
    <w:rsid w:val="00A8335F"/>
    <w:rsid w:val="00A83427"/>
    <w:rsid w:val="00A837DA"/>
    <w:rsid w:val="00A839D7"/>
    <w:rsid w:val="00A83CF3"/>
    <w:rsid w:val="00A845EF"/>
    <w:rsid w:val="00A847AB"/>
    <w:rsid w:val="00A84E2C"/>
    <w:rsid w:val="00A85925"/>
    <w:rsid w:val="00A85B20"/>
    <w:rsid w:val="00A85B5E"/>
    <w:rsid w:val="00A86016"/>
    <w:rsid w:val="00A870A4"/>
    <w:rsid w:val="00A873F1"/>
    <w:rsid w:val="00A87E9C"/>
    <w:rsid w:val="00A902FA"/>
    <w:rsid w:val="00A90936"/>
    <w:rsid w:val="00A9111D"/>
    <w:rsid w:val="00A9175A"/>
    <w:rsid w:val="00A92498"/>
    <w:rsid w:val="00A9262D"/>
    <w:rsid w:val="00A93273"/>
    <w:rsid w:val="00A93E60"/>
    <w:rsid w:val="00A94125"/>
    <w:rsid w:val="00A9419B"/>
    <w:rsid w:val="00A949F1"/>
    <w:rsid w:val="00A94D08"/>
    <w:rsid w:val="00A94E47"/>
    <w:rsid w:val="00A95403"/>
    <w:rsid w:val="00A955D9"/>
    <w:rsid w:val="00A96756"/>
    <w:rsid w:val="00A97ADE"/>
    <w:rsid w:val="00A97C96"/>
    <w:rsid w:val="00A97D51"/>
    <w:rsid w:val="00A97E1C"/>
    <w:rsid w:val="00AA008D"/>
    <w:rsid w:val="00AA02B1"/>
    <w:rsid w:val="00AA0B58"/>
    <w:rsid w:val="00AA0CA6"/>
    <w:rsid w:val="00AA0DE4"/>
    <w:rsid w:val="00AA18AB"/>
    <w:rsid w:val="00AA1EB8"/>
    <w:rsid w:val="00AA245E"/>
    <w:rsid w:val="00AA2B28"/>
    <w:rsid w:val="00AA2E39"/>
    <w:rsid w:val="00AA3378"/>
    <w:rsid w:val="00AA42B9"/>
    <w:rsid w:val="00AA477F"/>
    <w:rsid w:val="00AA4877"/>
    <w:rsid w:val="00AA4BFD"/>
    <w:rsid w:val="00AA4C80"/>
    <w:rsid w:val="00AA4CFA"/>
    <w:rsid w:val="00AA5BB0"/>
    <w:rsid w:val="00AA73B0"/>
    <w:rsid w:val="00AA74C0"/>
    <w:rsid w:val="00AB0287"/>
    <w:rsid w:val="00AB0300"/>
    <w:rsid w:val="00AB1041"/>
    <w:rsid w:val="00AB1906"/>
    <w:rsid w:val="00AB1955"/>
    <w:rsid w:val="00AB2068"/>
    <w:rsid w:val="00AB227B"/>
    <w:rsid w:val="00AB22D1"/>
    <w:rsid w:val="00AB2984"/>
    <w:rsid w:val="00AB30E7"/>
    <w:rsid w:val="00AB367E"/>
    <w:rsid w:val="00AB39EB"/>
    <w:rsid w:val="00AB3D5F"/>
    <w:rsid w:val="00AB418B"/>
    <w:rsid w:val="00AB4EB5"/>
    <w:rsid w:val="00AB574B"/>
    <w:rsid w:val="00AB5F41"/>
    <w:rsid w:val="00AB692A"/>
    <w:rsid w:val="00AB6D9F"/>
    <w:rsid w:val="00AB7B9F"/>
    <w:rsid w:val="00AC089B"/>
    <w:rsid w:val="00AC0C01"/>
    <w:rsid w:val="00AC1A3E"/>
    <w:rsid w:val="00AC1F6C"/>
    <w:rsid w:val="00AC2303"/>
    <w:rsid w:val="00AC271E"/>
    <w:rsid w:val="00AC33AD"/>
    <w:rsid w:val="00AC35B6"/>
    <w:rsid w:val="00AC3994"/>
    <w:rsid w:val="00AC5C2E"/>
    <w:rsid w:val="00AC7511"/>
    <w:rsid w:val="00AC7920"/>
    <w:rsid w:val="00AC7969"/>
    <w:rsid w:val="00AC7C69"/>
    <w:rsid w:val="00AD0E71"/>
    <w:rsid w:val="00AD231D"/>
    <w:rsid w:val="00AD2AC5"/>
    <w:rsid w:val="00AD4271"/>
    <w:rsid w:val="00AD4464"/>
    <w:rsid w:val="00AD5177"/>
    <w:rsid w:val="00AD52A3"/>
    <w:rsid w:val="00AD58D5"/>
    <w:rsid w:val="00AD5F02"/>
    <w:rsid w:val="00AD68DF"/>
    <w:rsid w:val="00AD6F28"/>
    <w:rsid w:val="00AD7147"/>
    <w:rsid w:val="00AD7B78"/>
    <w:rsid w:val="00AE08A0"/>
    <w:rsid w:val="00AE0C8F"/>
    <w:rsid w:val="00AE15B6"/>
    <w:rsid w:val="00AE1962"/>
    <w:rsid w:val="00AE2268"/>
    <w:rsid w:val="00AE26F1"/>
    <w:rsid w:val="00AE27E5"/>
    <w:rsid w:val="00AE2AA4"/>
    <w:rsid w:val="00AE2CB3"/>
    <w:rsid w:val="00AE333E"/>
    <w:rsid w:val="00AE4069"/>
    <w:rsid w:val="00AE42A0"/>
    <w:rsid w:val="00AE4359"/>
    <w:rsid w:val="00AE4ACC"/>
    <w:rsid w:val="00AE52C3"/>
    <w:rsid w:val="00AE5807"/>
    <w:rsid w:val="00AE5F75"/>
    <w:rsid w:val="00AE608E"/>
    <w:rsid w:val="00AE638E"/>
    <w:rsid w:val="00AE65AA"/>
    <w:rsid w:val="00AE686B"/>
    <w:rsid w:val="00AE68D1"/>
    <w:rsid w:val="00AE6AA0"/>
    <w:rsid w:val="00AE6C17"/>
    <w:rsid w:val="00AE6D2D"/>
    <w:rsid w:val="00AE6E77"/>
    <w:rsid w:val="00AE73B9"/>
    <w:rsid w:val="00AE7CB6"/>
    <w:rsid w:val="00AF0973"/>
    <w:rsid w:val="00AF0ADD"/>
    <w:rsid w:val="00AF12B8"/>
    <w:rsid w:val="00AF14F5"/>
    <w:rsid w:val="00AF170D"/>
    <w:rsid w:val="00AF1BA4"/>
    <w:rsid w:val="00AF1CB0"/>
    <w:rsid w:val="00AF2130"/>
    <w:rsid w:val="00AF2656"/>
    <w:rsid w:val="00AF27CC"/>
    <w:rsid w:val="00AF27E9"/>
    <w:rsid w:val="00AF28DB"/>
    <w:rsid w:val="00AF40DB"/>
    <w:rsid w:val="00AF419E"/>
    <w:rsid w:val="00AF49BE"/>
    <w:rsid w:val="00AF4D0B"/>
    <w:rsid w:val="00AF4DC9"/>
    <w:rsid w:val="00AF4EE7"/>
    <w:rsid w:val="00AF51B3"/>
    <w:rsid w:val="00AF5278"/>
    <w:rsid w:val="00AF52C1"/>
    <w:rsid w:val="00AF53C1"/>
    <w:rsid w:val="00AF5A17"/>
    <w:rsid w:val="00AF5ADD"/>
    <w:rsid w:val="00AF6682"/>
    <w:rsid w:val="00AF7462"/>
    <w:rsid w:val="00B00E7C"/>
    <w:rsid w:val="00B01923"/>
    <w:rsid w:val="00B024FE"/>
    <w:rsid w:val="00B028D1"/>
    <w:rsid w:val="00B02C33"/>
    <w:rsid w:val="00B032F1"/>
    <w:rsid w:val="00B0330D"/>
    <w:rsid w:val="00B03351"/>
    <w:rsid w:val="00B042E4"/>
    <w:rsid w:val="00B04C91"/>
    <w:rsid w:val="00B05291"/>
    <w:rsid w:val="00B0568F"/>
    <w:rsid w:val="00B0613C"/>
    <w:rsid w:val="00B06254"/>
    <w:rsid w:val="00B06D54"/>
    <w:rsid w:val="00B06DD6"/>
    <w:rsid w:val="00B071D5"/>
    <w:rsid w:val="00B0782B"/>
    <w:rsid w:val="00B078C8"/>
    <w:rsid w:val="00B07F78"/>
    <w:rsid w:val="00B10239"/>
    <w:rsid w:val="00B109BE"/>
    <w:rsid w:val="00B11F56"/>
    <w:rsid w:val="00B12995"/>
    <w:rsid w:val="00B12F59"/>
    <w:rsid w:val="00B135FA"/>
    <w:rsid w:val="00B136E5"/>
    <w:rsid w:val="00B13C58"/>
    <w:rsid w:val="00B13FC0"/>
    <w:rsid w:val="00B14513"/>
    <w:rsid w:val="00B151D1"/>
    <w:rsid w:val="00B158F6"/>
    <w:rsid w:val="00B15A40"/>
    <w:rsid w:val="00B162E5"/>
    <w:rsid w:val="00B1641C"/>
    <w:rsid w:val="00B16573"/>
    <w:rsid w:val="00B16C7B"/>
    <w:rsid w:val="00B171D8"/>
    <w:rsid w:val="00B1753C"/>
    <w:rsid w:val="00B17876"/>
    <w:rsid w:val="00B179D4"/>
    <w:rsid w:val="00B209EF"/>
    <w:rsid w:val="00B20E5C"/>
    <w:rsid w:val="00B20FA8"/>
    <w:rsid w:val="00B20FB6"/>
    <w:rsid w:val="00B219E8"/>
    <w:rsid w:val="00B22352"/>
    <w:rsid w:val="00B225C6"/>
    <w:rsid w:val="00B22F6D"/>
    <w:rsid w:val="00B2335D"/>
    <w:rsid w:val="00B233B2"/>
    <w:rsid w:val="00B236B2"/>
    <w:rsid w:val="00B244A9"/>
    <w:rsid w:val="00B2492B"/>
    <w:rsid w:val="00B24E9D"/>
    <w:rsid w:val="00B25086"/>
    <w:rsid w:val="00B25249"/>
    <w:rsid w:val="00B25511"/>
    <w:rsid w:val="00B25611"/>
    <w:rsid w:val="00B25803"/>
    <w:rsid w:val="00B25B86"/>
    <w:rsid w:val="00B2697D"/>
    <w:rsid w:val="00B26C83"/>
    <w:rsid w:val="00B27133"/>
    <w:rsid w:val="00B27373"/>
    <w:rsid w:val="00B27979"/>
    <w:rsid w:val="00B27CAF"/>
    <w:rsid w:val="00B30805"/>
    <w:rsid w:val="00B31086"/>
    <w:rsid w:val="00B318CD"/>
    <w:rsid w:val="00B32017"/>
    <w:rsid w:val="00B326D2"/>
    <w:rsid w:val="00B32AB0"/>
    <w:rsid w:val="00B32DF4"/>
    <w:rsid w:val="00B32E42"/>
    <w:rsid w:val="00B33875"/>
    <w:rsid w:val="00B33A4E"/>
    <w:rsid w:val="00B33F78"/>
    <w:rsid w:val="00B34453"/>
    <w:rsid w:val="00B34708"/>
    <w:rsid w:val="00B34929"/>
    <w:rsid w:val="00B35CB7"/>
    <w:rsid w:val="00B36129"/>
    <w:rsid w:val="00B36545"/>
    <w:rsid w:val="00B368B0"/>
    <w:rsid w:val="00B36A90"/>
    <w:rsid w:val="00B37699"/>
    <w:rsid w:val="00B40127"/>
    <w:rsid w:val="00B412EA"/>
    <w:rsid w:val="00B41D85"/>
    <w:rsid w:val="00B427AD"/>
    <w:rsid w:val="00B42900"/>
    <w:rsid w:val="00B42FE8"/>
    <w:rsid w:val="00B43082"/>
    <w:rsid w:val="00B43211"/>
    <w:rsid w:val="00B43E19"/>
    <w:rsid w:val="00B44076"/>
    <w:rsid w:val="00B4430A"/>
    <w:rsid w:val="00B454F7"/>
    <w:rsid w:val="00B45D81"/>
    <w:rsid w:val="00B46DB6"/>
    <w:rsid w:val="00B46E15"/>
    <w:rsid w:val="00B46EFF"/>
    <w:rsid w:val="00B476C3"/>
    <w:rsid w:val="00B47C5F"/>
    <w:rsid w:val="00B47D5E"/>
    <w:rsid w:val="00B5078C"/>
    <w:rsid w:val="00B508C9"/>
    <w:rsid w:val="00B5236A"/>
    <w:rsid w:val="00B5261F"/>
    <w:rsid w:val="00B52AA7"/>
    <w:rsid w:val="00B53A59"/>
    <w:rsid w:val="00B53C7B"/>
    <w:rsid w:val="00B54950"/>
    <w:rsid w:val="00B5495F"/>
    <w:rsid w:val="00B5526D"/>
    <w:rsid w:val="00B55755"/>
    <w:rsid w:val="00B5577E"/>
    <w:rsid w:val="00B56A92"/>
    <w:rsid w:val="00B57730"/>
    <w:rsid w:val="00B60E2E"/>
    <w:rsid w:val="00B60F78"/>
    <w:rsid w:val="00B617EB"/>
    <w:rsid w:val="00B62461"/>
    <w:rsid w:val="00B6275F"/>
    <w:rsid w:val="00B631D3"/>
    <w:rsid w:val="00B63AD7"/>
    <w:rsid w:val="00B648A1"/>
    <w:rsid w:val="00B64B08"/>
    <w:rsid w:val="00B6552B"/>
    <w:rsid w:val="00B655E4"/>
    <w:rsid w:val="00B65902"/>
    <w:rsid w:val="00B65CEC"/>
    <w:rsid w:val="00B65D98"/>
    <w:rsid w:val="00B66FF8"/>
    <w:rsid w:val="00B67501"/>
    <w:rsid w:val="00B7042D"/>
    <w:rsid w:val="00B70C3D"/>
    <w:rsid w:val="00B70FE9"/>
    <w:rsid w:val="00B71328"/>
    <w:rsid w:val="00B71A73"/>
    <w:rsid w:val="00B7210E"/>
    <w:rsid w:val="00B72456"/>
    <w:rsid w:val="00B72CC7"/>
    <w:rsid w:val="00B73288"/>
    <w:rsid w:val="00B734FB"/>
    <w:rsid w:val="00B736EC"/>
    <w:rsid w:val="00B73D4F"/>
    <w:rsid w:val="00B745C0"/>
    <w:rsid w:val="00B7532A"/>
    <w:rsid w:val="00B75610"/>
    <w:rsid w:val="00B75685"/>
    <w:rsid w:val="00B75C60"/>
    <w:rsid w:val="00B76712"/>
    <w:rsid w:val="00B76D63"/>
    <w:rsid w:val="00B77246"/>
    <w:rsid w:val="00B775A2"/>
    <w:rsid w:val="00B77F5A"/>
    <w:rsid w:val="00B801BF"/>
    <w:rsid w:val="00B807FF"/>
    <w:rsid w:val="00B81714"/>
    <w:rsid w:val="00B81808"/>
    <w:rsid w:val="00B81BDE"/>
    <w:rsid w:val="00B821AB"/>
    <w:rsid w:val="00B8235A"/>
    <w:rsid w:val="00B823CE"/>
    <w:rsid w:val="00B834C2"/>
    <w:rsid w:val="00B83E8F"/>
    <w:rsid w:val="00B84091"/>
    <w:rsid w:val="00B841CD"/>
    <w:rsid w:val="00B84265"/>
    <w:rsid w:val="00B8434D"/>
    <w:rsid w:val="00B846A0"/>
    <w:rsid w:val="00B85376"/>
    <w:rsid w:val="00B85402"/>
    <w:rsid w:val="00B85D0D"/>
    <w:rsid w:val="00B86249"/>
    <w:rsid w:val="00B87453"/>
    <w:rsid w:val="00B87B34"/>
    <w:rsid w:val="00B87C2D"/>
    <w:rsid w:val="00B9028F"/>
    <w:rsid w:val="00B9044D"/>
    <w:rsid w:val="00B90C93"/>
    <w:rsid w:val="00B916BF"/>
    <w:rsid w:val="00B91701"/>
    <w:rsid w:val="00B91837"/>
    <w:rsid w:val="00B92518"/>
    <w:rsid w:val="00B9279D"/>
    <w:rsid w:val="00B9303D"/>
    <w:rsid w:val="00B94196"/>
    <w:rsid w:val="00B94D04"/>
    <w:rsid w:val="00B95B39"/>
    <w:rsid w:val="00B95DC6"/>
    <w:rsid w:val="00B9618B"/>
    <w:rsid w:val="00B963E0"/>
    <w:rsid w:val="00B96854"/>
    <w:rsid w:val="00B96A91"/>
    <w:rsid w:val="00B97045"/>
    <w:rsid w:val="00B97231"/>
    <w:rsid w:val="00BA0752"/>
    <w:rsid w:val="00BA0868"/>
    <w:rsid w:val="00BA0EB6"/>
    <w:rsid w:val="00BA1C24"/>
    <w:rsid w:val="00BA20A4"/>
    <w:rsid w:val="00BA2661"/>
    <w:rsid w:val="00BA2FA5"/>
    <w:rsid w:val="00BA3C5B"/>
    <w:rsid w:val="00BA413D"/>
    <w:rsid w:val="00BA416D"/>
    <w:rsid w:val="00BA42DF"/>
    <w:rsid w:val="00BA48DD"/>
    <w:rsid w:val="00BA5864"/>
    <w:rsid w:val="00BA58ED"/>
    <w:rsid w:val="00BA67AA"/>
    <w:rsid w:val="00BA738C"/>
    <w:rsid w:val="00BB0382"/>
    <w:rsid w:val="00BB07DF"/>
    <w:rsid w:val="00BB0933"/>
    <w:rsid w:val="00BB1554"/>
    <w:rsid w:val="00BB1588"/>
    <w:rsid w:val="00BB23E7"/>
    <w:rsid w:val="00BB2AB0"/>
    <w:rsid w:val="00BB33FB"/>
    <w:rsid w:val="00BB342C"/>
    <w:rsid w:val="00BB4E2B"/>
    <w:rsid w:val="00BB521A"/>
    <w:rsid w:val="00BB53D1"/>
    <w:rsid w:val="00BB56F9"/>
    <w:rsid w:val="00BB61C0"/>
    <w:rsid w:val="00BB667B"/>
    <w:rsid w:val="00BB6A73"/>
    <w:rsid w:val="00BB6AA2"/>
    <w:rsid w:val="00BB7242"/>
    <w:rsid w:val="00BB7FC3"/>
    <w:rsid w:val="00BC0360"/>
    <w:rsid w:val="00BC0D3A"/>
    <w:rsid w:val="00BC1860"/>
    <w:rsid w:val="00BC2193"/>
    <w:rsid w:val="00BC320E"/>
    <w:rsid w:val="00BC379E"/>
    <w:rsid w:val="00BC459E"/>
    <w:rsid w:val="00BC45A7"/>
    <w:rsid w:val="00BC52CE"/>
    <w:rsid w:val="00BC544D"/>
    <w:rsid w:val="00BC5E99"/>
    <w:rsid w:val="00BC62A7"/>
    <w:rsid w:val="00BC6DAF"/>
    <w:rsid w:val="00BC7387"/>
    <w:rsid w:val="00BC7453"/>
    <w:rsid w:val="00BC7645"/>
    <w:rsid w:val="00BC7812"/>
    <w:rsid w:val="00BD0042"/>
    <w:rsid w:val="00BD03DC"/>
    <w:rsid w:val="00BD055E"/>
    <w:rsid w:val="00BD0583"/>
    <w:rsid w:val="00BD08C2"/>
    <w:rsid w:val="00BD0965"/>
    <w:rsid w:val="00BD1411"/>
    <w:rsid w:val="00BD2DD8"/>
    <w:rsid w:val="00BD2FFA"/>
    <w:rsid w:val="00BD37FA"/>
    <w:rsid w:val="00BD3AED"/>
    <w:rsid w:val="00BD415D"/>
    <w:rsid w:val="00BD4BE1"/>
    <w:rsid w:val="00BD4C85"/>
    <w:rsid w:val="00BD4F43"/>
    <w:rsid w:val="00BD5A4C"/>
    <w:rsid w:val="00BD60FD"/>
    <w:rsid w:val="00BD710C"/>
    <w:rsid w:val="00BD72FD"/>
    <w:rsid w:val="00BE0157"/>
    <w:rsid w:val="00BE04D1"/>
    <w:rsid w:val="00BE0E92"/>
    <w:rsid w:val="00BE11EE"/>
    <w:rsid w:val="00BE1E38"/>
    <w:rsid w:val="00BE2550"/>
    <w:rsid w:val="00BE264C"/>
    <w:rsid w:val="00BE2E2E"/>
    <w:rsid w:val="00BE30A7"/>
    <w:rsid w:val="00BE35DE"/>
    <w:rsid w:val="00BE3840"/>
    <w:rsid w:val="00BE40D0"/>
    <w:rsid w:val="00BE4D66"/>
    <w:rsid w:val="00BE5127"/>
    <w:rsid w:val="00BE5161"/>
    <w:rsid w:val="00BE560D"/>
    <w:rsid w:val="00BE5D41"/>
    <w:rsid w:val="00BE5E2C"/>
    <w:rsid w:val="00BE6042"/>
    <w:rsid w:val="00BE6178"/>
    <w:rsid w:val="00BE68C1"/>
    <w:rsid w:val="00BE6B4B"/>
    <w:rsid w:val="00BE6C4D"/>
    <w:rsid w:val="00BE6CA7"/>
    <w:rsid w:val="00BE7FEE"/>
    <w:rsid w:val="00BF03AD"/>
    <w:rsid w:val="00BF0AA1"/>
    <w:rsid w:val="00BF0E60"/>
    <w:rsid w:val="00BF109E"/>
    <w:rsid w:val="00BF1293"/>
    <w:rsid w:val="00BF1313"/>
    <w:rsid w:val="00BF19B2"/>
    <w:rsid w:val="00BF29FE"/>
    <w:rsid w:val="00BF393C"/>
    <w:rsid w:val="00BF3F86"/>
    <w:rsid w:val="00BF4210"/>
    <w:rsid w:val="00BF4337"/>
    <w:rsid w:val="00BF4BB9"/>
    <w:rsid w:val="00BF5381"/>
    <w:rsid w:val="00BF5C04"/>
    <w:rsid w:val="00BF65AA"/>
    <w:rsid w:val="00BF69BA"/>
    <w:rsid w:val="00BF69E2"/>
    <w:rsid w:val="00BF7D60"/>
    <w:rsid w:val="00C003AA"/>
    <w:rsid w:val="00C0047F"/>
    <w:rsid w:val="00C00695"/>
    <w:rsid w:val="00C00987"/>
    <w:rsid w:val="00C00C52"/>
    <w:rsid w:val="00C00D8D"/>
    <w:rsid w:val="00C01817"/>
    <w:rsid w:val="00C01A3B"/>
    <w:rsid w:val="00C02457"/>
    <w:rsid w:val="00C024C1"/>
    <w:rsid w:val="00C02DCA"/>
    <w:rsid w:val="00C030BC"/>
    <w:rsid w:val="00C0399D"/>
    <w:rsid w:val="00C03B40"/>
    <w:rsid w:val="00C03D0C"/>
    <w:rsid w:val="00C046F2"/>
    <w:rsid w:val="00C049B1"/>
    <w:rsid w:val="00C05168"/>
    <w:rsid w:val="00C05242"/>
    <w:rsid w:val="00C05391"/>
    <w:rsid w:val="00C057E6"/>
    <w:rsid w:val="00C05A37"/>
    <w:rsid w:val="00C0617D"/>
    <w:rsid w:val="00C062BC"/>
    <w:rsid w:val="00C0637E"/>
    <w:rsid w:val="00C067E4"/>
    <w:rsid w:val="00C06DB7"/>
    <w:rsid w:val="00C06E4B"/>
    <w:rsid w:val="00C07654"/>
    <w:rsid w:val="00C10F88"/>
    <w:rsid w:val="00C11018"/>
    <w:rsid w:val="00C11355"/>
    <w:rsid w:val="00C117D2"/>
    <w:rsid w:val="00C11C82"/>
    <w:rsid w:val="00C12793"/>
    <w:rsid w:val="00C128FC"/>
    <w:rsid w:val="00C12ACF"/>
    <w:rsid w:val="00C12AF6"/>
    <w:rsid w:val="00C12CFC"/>
    <w:rsid w:val="00C12E28"/>
    <w:rsid w:val="00C12FAF"/>
    <w:rsid w:val="00C135C0"/>
    <w:rsid w:val="00C136F7"/>
    <w:rsid w:val="00C13AD4"/>
    <w:rsid w:val="00C13D19"/>
    <w:rsid w:val="00C13F3A"/>
    <w:rsid w:val="00C14419"/>
    <w:rsid w:val="00C14604"/>
    <w:rsid w:val="00C14D80"/>
    <w:rsid w:val="00C152AE"/>
    <w:rsid w:val="00C15EF2"/>
    <w:rsid w:val="00C15F39"/>
    <w:rsid w:val="00C16083"/>
    <w:rsid w:val="00C16D23"/>
    <w:rsid w:val="00C178EB"/>
    <w:rsid w:val="00C1792B"/>
    <w:rsid w:val="00C17F6C"/>
    <w:rsid w:val="00C206F5"/>
    <w:rsid w:val="00C2121B"/>
    <w:rsid w:val="00C223A3"/>
    <w:rsid w:val="00C227D9"/>
    <w:rsid w:val="00C22B38"/>
    <w:rsid w:val="00C22C29"/>
    <w:rsid w:val="00C22D73"/>
    <w:rsid w:val="00C2317A"/>
    <w:rsid w:val="00C2379B"/>
    <w:rsid w:val="00C238C2"/>
    <w:rsid w:val="00C23DE2"/>
    <w:rsid w:val="00C2464B"/>
    <w:rsid w:val="00C2517E"/>
    <w:rsid w:val="00C252D7"/>
    <w:rsid w:val="00C2554E"/>
    <w:rsid w:val="00C258AD"/>
    <w:rsid w:val="00C258E8"/>
    <w:rsid w:val="00C25C06"/>
    <w:rsid w:val="00C25DDD"/>
    <w:rsid w:val="00C25E8D"/>
    <w:rsid w:val="00C25F1D"/>
    <w:rsid w:val="00C26652"/>
    <w:rsid w:val="00C266D5"/>
    <w:rsid w:val="00C26F50"/>
    <w:rsid w:val="00C2746B"/>
    <w:rsid w:val="00C2780F"/>
    <w:rsid w:val="00C3035C"/>
    <w:rsid w:val="00C305BA"/>
    <w:rsid w:val="00C310D8"/>
    <w:rsid w:val="00C31290"/>
    <w:rsid w:val="00C31908"/>
    <w:rsid w:val="00C31A0D"/>
    <w:rsid w:val="00C31D4D"/>
    <w:rsid w:val="00C323CC"/>
    <w:rsid w:val="00C330D4"/>
    <w:rsid w:val="00C3369A"/>
    <w:rsid w:val="00C33800"/>
    <w:rsid w:val="00C3397A"/>
    <w:rsid w:val="00C341FD"/>
    <w:rsid w:val="00C3483B"/>
    <w:rsid w:val="00C34BE9"/>
    <w:rsid w:val="00C351BC"/>
    <w:rsid w:val="00C35324"/>
    <w:rsid w:val="00C3610D"/>
    <w:rsid w:val="00C361C6"/>
    <w:rsid w:val="00C365A8"/>
    <w:rsid w:val="00C36B61"/>
    <w:rsid w:val="00C370F3"/>
    <w:rsid w:val="00C371B6"/>
    <w:rsid w:val="00C37511"/>
    <w:rsid w:val="00C37D41"/>
    <w:rsid w:val="00C37F05"/>
    <w:rsid w:val="00C40CDF"/>
    <w:rsid w:val="00C428CE"/>
    <w:rsid w:val="00C43389"/>
    <w:rsid w:val="00C436E5"/>
    <w:rsid w:val="00C438A1"/>
    <w:rsid w:val="00C43AF1"/>
    <w:rsid w:val="00C43B60"/>
    <w:rsid w:val="00C43E0F"/>
    <w:rsid w:val="00C443C8"/>
    <w:rsid w:val="00C449BE"/>
    <w:rsid w:val="00C44DED"/>
    <w:rsid w:val="00C45912"/>
    <w:rsid w:val="00C45A95"/>
    <w:rsid w:val="00C45B85"/>
    <w:rsid w:val="00C46166"/>
    <w:rsid w:val="00C4678B"/>
    <w:rsid w:val="00C46D58"/>
    <w:rsid w:val="00C47931"/>
    <w:rsid w:val="00C4799A"/>
    <w:rsid w:val="00C479F6"/>
    <w:rsid w:val="00C47E0F"/>
    <w:rsid w:val="00C5005D"/>
    <w:rsid w:val="00C5022E"/>
    <w:rsid w:val="00C50A60"/>
    <w:rsid w:val="00C50D33"/>
    <w:rsid w:val="00C50F3C"/>
    <w:rsid w:val="00C51063"/>
    <w:rsid w:val="00C5178D"/>
    <w:rsid w:val="00C51A69"/>
    <w:rsid w:val="00C51C89"/>
    <w:rsid w:val="00C51D1F"/>
    <w:rsid w:val="00C527BA"/>
    <w:rsid w:val="00C528A8"/>
    <w:rsid w:val="00C528B6"/>
    <w:rsid w:val="00C52C58"/>
    <w:rsid w:val="00C52D73"/>
    <w:rsid w:val="00C52EB6"/>
    <w:rsid w:val="00C5340D"/>
    <w:rsid w:val="00C53559"/>
    <w:rsid w:val="00C536D6"/>
    <w:rsid w:val="00C5372D"/>
    <w:rsid w:val="00C53BE3"/>
    <w:rsid w:val="00C54564"/>
    <w:rsid w:val="00C549BC"/>
    <w:rsid w:val="00C5515A"/>
    <w:rsid w:val="00C552A5"/>
    <w:rsid w:val="00C557CA"/>
    <w:rsid w:val="00C55D7E"/>
    <w:rsid w:val="00C560BB"/>
    <w:rsid w:val="00C561A8"/>
    <w:rsid w:val="00C565BD"/>
    <w:rsid w:val="00C5667C"/>
    <w:rsid w:val="00C56ACF"/>
    <w:rsid w:val="00C571EE"/>
    <w:rsid w:val="00C57245"/>
    <w:rsid w:val="00C57FF8"/>
    <w:rsid w:val="00C6025A"/>
    <w:rsid w:val="00C602AD"/>
    <w:rsid w:val="00C608C6"/>
    <w:rsid w:val="00C60D05"/>
    <w:rsid w:val="00C60DF8"/>
    <w:rsid w:val="00C60F75"/>
    <w:rsid w:val="00C61459"/>
    <w:rsid w:val="00C61E52"/>
    <w:rsid w:val="00C61F89"/>
    <w:rsid w:val="00C622BF"/>
    <w:rsid w:val="00C62757"/>
    <w:rsid w:val="00C628CF"/>
    <w:rsid w:val="00C62B63"/>
    <w:rsid w:val="00C636EF"/>
    <w:rsid w:val="00C638CC"/>
    <w:rsid w:val="00C63906"/>
    <w:rsid w:val="00C640CA"/>
    <w:rsid w:val="00C64640"/>
    <w:rsid w:val="00C6490B"/>
    <w:rsid w:val="00C64D99"/>
    <w:rsid w:val="00C6524B"/>
    <w:rsid w:val="00C65876"/>
    <w:rsid w:val="00C659FF"/>
    <w:rsid w:val="00C65EE8"/>
    <w:rsid w:val="00C65F73"/>
    <w:rsid w:val="00C66202"/>
    <w:rsid w:val="00C66A11"/>
    <w:rsid w:val="00C6762E"/>
    <w:rsid w:val="00C678D4"/>
    <w:rsid w:val="00C67E4D"/>
    <w:rsid w:val="00C70BBA"/>
    <w:rsid w:val="00C7105E"/>
    <w:rsid w:val="00C716A7"/>
    <w:rsid w:val="00C71C92"/>
    <w:rsid w:val="00C72B32"/>
    <w:rsid w:val="00C72BD1"/>
    <w:rsid w:val="00C72FA0"/>
    <w:rsid w:val="00C73544"/>
    <w:rsid w:val="00C73666"/>
    <w:rsid w:val="00C736BF"/>
    <w:rsid w:val="00C73723"/>
    <w:rsid w:val="00C742EA"/>
    <w:rsid w:val="00C744CF"/>
    <w:rsid w:val="00C74B3A"/>
    <w:rsid w:val="00C75825"/>
    <w:rsid w:val="00C758EE"/>
    <w:rsid w:val="00C75DAA"/>
    <w:rsid w:val="00C75DD0"/>
    <w:rsid w:val="00C763A1"/>
    <w:rsid w:val="00C76979"/>
    <w:rsid w:val="00C77195"/>
    <w:rsid w:val="00C77F87"/>
    <w:rsid w:val="00C80192"/>
    <w:rsid w:val="00C8045F"/>
    <w:rsid w:val="00C8063C"/>
    <w:rsid w:val="00C809E9"/>
    <w:rsid w:val="00C80CF3"/>
    <w:rsid w:val="00C81666"/>
    <w:rsid w:val="00C81C97"/>
    <w:rsid w:val="00C82243"/>
    <w:rsid w:val="00C8245E"/>
    <w:rsid w:val="00C826E7"/>
    <w:rsid w:val="00C83086"/>
    <w:rsid w:val="00C83779"/>
    <w:rsid w:val="00C83A77"/>
    <w:rsid w:val="00C84F1A"/>
    <w:rsid w:val="00C859FD"/>
    <w:rsid w:val="00C86AB7"/>
    <w:rsid w:val="00C87133"/>
    <w:rsid w:val="00C871A7"/>
    <w:rsid w:val="00C91231"/>
    <w:rsid w:val="00C918BD"/>
    <w:rsid w:val="00C91AF5"/>
    <w:rsid w:val="00C91C0B"/>
    <w:rsid w:val="00C923C2"/>
    <w:rsid w:val="00C924F1"/>
    <w:rsid w:val="00C932C2"/>
    <w:rsid w:val="00C934AC"/>
    <w:rsid w:val="00C9382B"/>
    <w:rsid w:val="00C939AE"/>
    <w:rsid w:val="00C93A13"/>
    <w:rsid w:val="00C94398"/>
    <w:rsid w:val="00C94B9E"/>
    <w:rsid w:val="00C94F23"/>
    <w:rsid w:val="00C95671"/>
    <w:rsid w:val="00C95721"/>
    <w:rsid w:val="00C95968"/>
    <w:rsid w:val="00C968C8"/>
    <w:rsid w:val="00C9691A"/>
    <w:rsid w:val="00C97582"/>
    <w:rsid w:val="00CA0212"/>
    <w:rsid w:val="00CA02E2"/>
    <w:rsid w:val="00CA1674"/>
    <w:rsid w:val="00CA207A"/>
    <w:rsid w:val="00CA2787"/>
    <w:rsid w:val="00CA35E5"/>
    <w:rsid w:val="00CA43AB"/>
    <w:rsid w:val="00CA4622"/>
    <w:rsid w:val="00CA4779"/>
    <w:rsid w:val="00CA4ABE"/>
    <w:rsid w:val="00CA53A4"/>
    <w:rsid w:val="00CA55FE"/>
    <w:rsid w:val="00CA56C1"/>
    <w:rsid w:val="00CA592F"/>
    <w:rsid w:val="00CA5D35"/>
    <w:rsid w:val="00CA5DCF"/>
    <w:rsid w:val="00CA6914"/>
    <w:rsid w:val="00CA6B83"/>
    <w:rsid w:val="00CA6BF2"/>
    <w:rsid w:val="00CA789D"/>
    <w:rsid w:val="00CA7AFF"/>
    <w:rsid w:val="00CA7C3B"/>
    <w:rsid w:val="00CA7DE7"/>
    <w:rsid w:val="00CA7FFD"/>
    <w:rsid w:val="00CB050F"/>
    <w:rsid w:val="00CB06B8"/>
    <w:rsid w:val="00CB0775"/>
    <w:rsid w:val="00CB0854"/>
    <w:rsid w:val="00CB0D58"/>
    <w:rsid w:val="00CB101E"/>
    <w:rsid w:val="00CB141F"/>
    <w:rsid w:val="00CB14EB"/>
    <w:rsid w:val="00CB150D"/>
    <w:rsid w:val="00CB26EB"/>
    <w:rsid w:val="00CB32BE"/>
    <w:rsid w:val="00CB3318"/>
    <w:rsid w:val="00CB388F"/>
    <w:rsid w:val="00CB3B76"/>
    <w:rsid w:val="00CB3D14"/>
    <w:rsid w:val="00CB3E09"/>
    <w:rsid w:val="00CB48D0"/>
    <w:rsid w:val="00CB48DD"/>
    <w:rsid w:val="00CB5228"/>
    <w:rsid w:val="00CB5231"/>
    <w:rsid w:val="00CB525E"/>
    <w:rsid w:val="00CB5410"/>
    <w:rsid w:val="00CB54DD"/>
    <w:rsid w:val="00CB59E7"/>
    <w:rsid w:val="00CB5CFC"/>
    <w:rsid w:val="00CB600E"/>
    <w:rsid w:val="00CB7653"/>
    <w:rsid w:val="00CB79C2"/>
    <w:rsid w:val="00CB7BBE"/>
    <w:rsid w:val="00CB7F18"/>
    <w:rsid w:val="00CC034A"/>
    <w:rsid w:val="00CC04A1"/>
    <w:rsid w:val="00CC0E47"/>
    <w:rsid w:val="00CC0EB1"/>
    <w:rsid w:val="00CC1EC1"/>
    <w:rsid w:val="00CC1F00"/>
    <w:rsid w:val="00CC2403"/>
    <w:rsid w:val="00CC25A4"/>
    <w:rsid w:val="00CC3281"/>
    <w:rsid w:val="00CC3304"/>
    <w:rsid w:val="00CC3A80"/>
    <w:rsid w:val="00CC40FE"/>
    <w:rsid w:val="00CC420E"/>
    <w:rsid w:val="00CC4B34"/>
    <w:rsid w:val="00CC5874"/>
    <w:rsid w:val="00CC5A7E"/>
    <w:rsid w:val="00CC64E5"/>
    <w:rsid w:val="00CC65FD"/>
    <w:rsid w:val="00CC6934"/>
    <w:rsid w:val="00CD00D5"/>
    <w:rsid w:val="00CD082C"/>
    <w:rsid w:val="00CD0976"/>
    <w:rsid w:val="00CD0F0B"/>
    <w:rsid w:val="00CD102A"/>
    <w:rsid w:val="00CD1571"/>
    <w:rsid w:val="00CD1C2F"/>
    <w:rsid w:val="00CD1E38"/>
    <w:rsid w:val="00CD2385"/>
    <w:rsid w:val="00CD252A"/>
    <w:rsid w:val="00CD25B9"/>
    <w:rsid w:val="00CD283B"/>
    <w:rsid w:val="00CD2F96"/>
    <w:rsid w:val="00CD3477"/>
    <w:rsid w:val="00CD4468"/>
    <w:rsid w:val="00CD467C"/>
    <w:rsid w:val="00CD4AFB"/>
    <w:rsid w:val="00CD4C74"/>
    <w:rsid w:val="00CD5839"/>
    <w:rsid w:val="00CD6A1D"/>
    <w:rsid w:val="00CD7C5E"/>
    <w:rsid w:val="00CE0AFD"/>
    <w:rsid w:val="00CE20FC"/>
    <w:rsid w:val="00CE3809"/>
    <w:rsid w:val="00CE3E15"/>
    <w:rsid w:val="00CE4424"/>
    <w:rsid w:val="00CE4B60"/>
    <w:rsid w:val="00CE4D22"/>
    <w:rsid w:val="00CE561E"/>
    <w:rsid w:val="00CE5A59"/>
    <w:rsid w:val="00CE5D64"/>
    <w:rsid w:val="00CE6565"/>
    <w:rsid w:val="00CE691A"/>
    <w:rsid w:val="00CE6C1B"/>
    <w:rsid w:val="00CE6E16"/>
    <w:rsid w:val="00CE728C"/>
    <w:rsid w:val="00CE76BD"/>
    <w:rsid w:val="00CE7724"/>
    <w:rsid w:val="00CE77AC"/>
    <w:rsid w:val="00CE7910"/>
    <w:rsid w:val="00CE7A8B"/>
    <w:rsid w:val="00CE7FB9"/>
    <w:rsid w:val="00CF027A"/>
    <w:rsid w:val="00CF0509"/>
    <w:rsid w:val="00CF0AC3"/>
    <w:rsid w:val="00CF1213"/>
    <w:rsid w:val="00CF1736"/>
    <w:rsid w:val="00CF1A55"/>
    <w:rsid w:val="00CF1B8F"/>
    <w:rsid w:val="00CF1DDD"/>
    <w:rsid w:val="00CF1E4A"/>
    <w:rsid w:val="00CF327A"/>
    <w:rsid w:val="00CF3564"/>
    <w:rsid w:val="00CF383B"/>
    <w:rsid w:val="00CF3DB7"/>
    <w:rsid w:val="00CF43DB"/>
    <w:rsid w:val="00CF4640"/>
    <w:rsid w:val="00CF49CE"/>
    <w:rsid w:val="00CF549E"/>
    <w:rsid w:val="00CF587C"/>
    <w:rsid w:val="00CF5889"/>
    <w:rsid w:val="00CF5F57"/>
    <w:rsid w:val="00CF7510"/>
    <w:rsid w:val="00CF7990"/>
    <w:rsid w:val="00CF7AB4"/>
    <w:rsid w:val="00CF7C3E"/>
    <w:rsid w:val="00D00830"/>
    <w:rsid w:val="00D008C1"/>
    <w:rsid w:val="00D00F0A"/>
    <w:rsid w:val="00D01119"/>
    <w:rsid w:val="00D01468"/>
    <w:rsid w:val="00D01F0A"/>
    <w:rsid w:val="00D0262E"/>
    <w:rsid w:val="00D03030"/>
    <w:rsid w:val="00D03485"/>
    <w:rsid w:val="00D0392E"/>
    <w:rsid w:val="00D03BC8"/>
    <w:rsid w:val="00D04825"/>
    <w:rsid w:val="00D04FA8"/>
    <w:rsid w:val="00D0581D"/>
    <w:rsid w:val="00D06117"/>
    <w:rsid w:val="00D06191"/>
    <w:rsid w:val="00D06206"/>
    <w:rsid w:val="00D07E6C"/>
    <w:rsid w:val="00D07E9E"/>
    <w:rsid w:val="00D10251"/>
    <w:rsid w:val="00D104D6"/>
    <w:rsid w:val="00D105F8"/>
    <w:rsid w:val="00D10D9A"/>
    <w:rsid w:val="00D10E0A"/>
    <w:rsid w:val="00D113DE"/>
    <w:rsid w:val="00D11C8C"/>
    <w:rsid w:val="00D11D35"/>
    <w:rsid w:val="00D12156"/>
    <w:rsid w:val="00D12199"/>
    <w:rsid w:val="00D126DA"/>
    <w:rsid w:val="00D12D7F"/>
    <w:rsid w:val="00D13741"/>
    <w:rsid w:val="00D14245"/>
    <w:rsid w:val="00D14394"/>
    <w:rsid w:val="00D14F7A"/>
    <w:rsid w:val="00D14FD1"/>
    <w:rsid w:val="00D15A50"/>
    <w:rsid w:val="00D16FE0"/>
    <w:rsid w:val="00D201DC"/>
    <w:rsid w:val="00D20334"/>
    <w:rsid w:val="00D2059D"/>
    <w:rsid w:val="00D20C01"/>
    <w:rsid w:val="00D20DD1"/>
    <w:rsid w:val="00D215B7"/>
    <w:rsid w:val="00D21FB5"/>
    <w:rsid w:val="00D2229E"/>
    <w:rsid w:val="00D22BB3"/>
    <w:rsid w:val="00D22FC4"/>
    <w:rsid w:val="00D231C5"/>
    <w:rsid w:val="00D23215"/>
    <w:rsid w:val="00D23390"/>
    <w:rsid w:val="00D2343E"/>
    <w:rsid w:val="00D237A4"/>
    <w:rsid w:val="00D23B26"/>
    <w:rsid w:val="00D2491D"/>
    <w:rsid w:val="00D24D8F"/>
    <w:rsid w:val="00D24E41"/>
    <w:rsid w:val="00D25716"/>
    <w:rsid w:val="00D257F5"/>
    <w:rsid w:val="00D2604C"/>
    <w:rsid w:val="00D272DF"/>
    <w:rsid w:val="00D27629"/>
    <w:rsid w:val="00D27631"/>
    <w:rsid w:val="00D307F9"/>
    <w:rsid w:val="00D31297"/>
    <w:rsid w:val="00D3165D"/>
    <w:rsid w:val="00D31975"/>
    <w:rsid w:val="00D31C0C"/>
    <w:rsid w:val="00D32487"/>
    <w:rsid w:val="00D325C5"/>
    <w:rsid w:val="00D33EE3"/>
    <w:rsid w:val="00D34551"/>
    <w:rsid w:val="00D345CD"/>
    <w:rsid w:val="00D350B4"/>
    <w:rsid w:val="00D351FF"/>
    <w:rsid w:val="00D3531C"/>
    <w:rsid w:val="00D35585"/>
    <w:rsid w:val="00D355DC"/>
    <w:rsid w:val="00D35935"/>
    <w:rsid w:val="00D35945"/>
    <w:rsid w:val="00D359B6"/>
    <w:rsid w:val="00D35D66"/>
    <w:rsid w:val="00D375AE"/>
    <w:rsid w:val="00D37D88"/>
    <w:rsid w:val="00D37DE4"/>
    <w:rsid w:val="00D404B3"/>
    <w:rsid w:val="00D40B62"/>
    <w:rsid w:val="00D40B7D"/>
    <w:rsid w:val="00D4145E"/>
    <w:rsid w:val="00D415FB"/>
    <w:rsid w:val="00D41C39"/>
    <w:rsid w:val="00D41E19"/>
    <w:rsid w:val="00D42852"/>
    <w:rsid w:val="00D4307B"/>
    <w:rsid w:val="00D43453"/>
    <w:rsid w:val="00D435D1"/>
    <w:rsid w:val="00D43916"/>
    <w:rsid w:val="00D43B9E"/>
    <w:rsid w:val="00D43ECA"/>
    <w:rsid w:val="00D443D6"/>
    <w:rsid w:val="00D44A53"/>
    <w:rsid w:val="00D45667"/>
    <w:rsid w:val="00D457B0"/>
    <w:rsid w:val="00D4585E"/>
    <w:rsid w:val="00D45C1B"/>
    <w:rsid w:val="00D45D40"/>
    <w:rsid w:val="00D46C4B"/>
    <w:rsid w:val="00D46D6F"/>
    <w:rsid w:val="00D47139"/>
    <w:rsid w:val="00D47657"/>
    <w:rsid w:val="00D477DD"/>
    <w:rsid w:val="00D47E23"/>
    <w:rsid w:val="00D504E1"/>
    <w:rsid w:val="00D5112C"/>
    <w:rsid w:val="00D51DFF"/>
    <w:rsid w:val="00D52275"/>
    <w:rsid w:val="00D52930"/>
    <w:rsid w:val="00D52B69"/>
    <w:rsid w:val="00D52C72"/>
    <w:rsid w:val="00D53B94"/>
    <w:rsid w:val="00D5409B"/>
    <w:rsid w:val="00D540F0"/>
    <w:rsid w:val="00D5424A"/>
    <w:rsid w:val="00D54D60"/>
    <w:rsid w:val="00D54EED"/>
    <w:rsid w:val="00D55297"/>
    <w:rsid w:val="00D555C6"/>
    <w:rsid w:val="00D5574A"/>
    <w:rsid w:val="00D56090"/>
    <w:rsid w:val="00D564EA"/>
    <w:rsid w:val="00D5651B"/>
    <w:rsid w:val="00D56B8E"/>
    <w:rsid w:val="00D57C06"/>
    <w:rsid w:val="00D57D23"/>
    <w:rsid w:val="00D57EA0"/>
    <w:rsid w:val="00D6044D"/>
    <w:rsid w:val="00D60892"/>
    <w:rsid w:val="00D60BFE"/>
    <w:rsid w:val="00D60C87"/>
    <w:rsid w:val="00D60F78"/>
    <w:rsid w:val="00D6105E"/>
    <w:rsid w:val="00D62A23"/>
    <w:rsid w:val="00D63A31"/>
    <w:rsid w:val="00D63B2D"/>
    <w:rsid w:val="00D63D42"/>
    <w:rsid w:val="00D63DE8"/>
    <w:rsid w:val="00D6411E"/>
    <w:rsid w:val="00D64D2B"/>
    <w:rsid w:val="00D64D8B"/>
    <w:rsid w:val="00D64E38"/>
    <w:rsid w:val="00D655A1"/>
    <w:rsid w:val="00D65A8E"/>
    <w:rsid w:val="00D65E79"/>
    <w:rsid w:val="00D66240"/>
    <w:rsid w:val="00D6640D"/>
    <w:rsid w:val="00D66565"/>
    <w:rsid w:val="00D6662F"/>
    <w:rsid w:val="00D66A00"/>
    <w:rsid w:val="00D67FB5"/>
    <w:rsid w:val="00D7016A"/>
    <w:rsid w:val="00D70FD6"/>
    <w:rsid w:val="00D72E98"/>
    <w:rsid w:val="00D73BF8"/>
    <w:rsid w:val="00D7453A"/>
    <w:rsid w:val="00D751BB"/>
    <w:rsid w:val="00D75CB7"/>
    <w:rsid w:val="00D76BA9"/>
    <w:rsid w:val="00D76F6D"/>
    <w:rsid w:val="00D77298"/>
    <w:rsid w:val="00D774C6"/>
    <w:rsid w:val="00D777A6"/>
    <w:rsid w:val="00D778F8"/>
    <w:rsid w:val="00D77FCF"/>
    <w:rsid w:val="00D80600"/>
    <w:rsid w:val="00D80A01"/>
    <w:rsid w:val="00D80F71"/>
    <w:rsid w:val="00D837C8"/>
    <w:rsid w:val="00D847D7"/>
    <w:rsid w:val="00D848ED"/>
    <w:rsid w:val="00D851EC"/>
    <w:rsid w:val="00D852CC"/>
    <w:rsid w:val="00D858E1"/>
    <w:rsid w:val="00D85DDD"/>
    <w:rsid w:val="00D86F0F"/>
    <w:rsid w:val="00D87A7A"/>
    <w:rsid w:val="00D90077"/>
    <w:rsid w:val="00D9012B"/>
    <w:rsid w:val="00D91AB8"/>
    <w:rsid w:val="00D91C27"/>
    <w:rsid w:val="00D91EBE"/>
    <w:rsid w:val="00D9244E"/>
    <w:rsid w:val="00D92459"/>
    <w:rsid w:val="00D92FFE"/>
    <w:rsid w:val="00D932FB"/>
    <w:rsid w:val="00D93ADC"/>
    <w:rsid w:val="00D93BB9"/>
    <w:rsid w:val="00D93C96"/>
    <w:rsid w:val="00D948FD"/>
    <w:rsid w:val="00D9527B"/>
    <w:rsid w:val="00D9563F"/>
    <w:rsid w:val="00D95990"/>
    <w:rsid w:val="00D95A8F"/>
    <w:rsid w:val="00D95F42"/>
    <w:rsid w:val="00D9633E"/>
    <w:rsid w:val="00D96874"/>
    <w:rsid w:val="00D96C50"/>
    <w:rsid w:val="00D976DA"/>
    <w:rsid w:val="00D97B3F"/>
    <w:rsid w:val="00DA011E"/>
    <w:rsid w:val="00DA0980"/>
    <w:rsid w:val="00DA1065"/>
    <w:rsid w:val="00DA1897"/>
    <w:rsid w:val="00DA18B3"/>
    <w:rsid w:val="00DA1BF8"/>
    <w:rsid w:val="00DA22F9"/>
    <w:rsid w:val="00DA31B9"/>
    <w:rsid w:val="00DA397E"/>
    <w:rsid w:val="00DA3C87"/>
    <w:rsid w:val="00DA41F6"/>
    <w:rsid w:val="00DA4528"/>
    <w:rsid w:val="00DA50D3"/>
    <w:rsid w:val="00DA51F0"/>
    <w:rsid w:val="00DA53EB"/>
    <w:rsid w:val="00DA5ABA"/>
    <w:rsid w:val="00DA5B64"/>
    <w:rsid w:val="00DA6127"/>
    <w:rsid w:val="00DA63DB"/>
    <w:rsid w:val="00DA65AE"/>
    <w:rsid w:val="00DA6735"/>
    <w:rsid w:val="00DA68C9"/>
    <w:rsid w:val="00DA6BC5"/>
    <w:rsid w:val="00DA736E"/>
    <w:rsid w:val="00DA7776"/>
    <w:rsid w:val="00DA7D21"/>
    <w:rsid w:val="00DB00C2"/>
    <w:rsid w:val="00DB05AD"/>
    <w:rsid w:val="00DB0F43"/>
    <w:rsid w:val="00DB10FF"/>
    <w:rsid w:val="00DB11A8"/>
    <w:rsid w:val="00DB13BF"/>
    <w:rsid w:val="00DB148C"/>
    <w:rsid w:val="00DB1584"/>
    <w:rsid w:val="00DB248D"/>
    <w:rsid w:val="00DB2628"/>
    <w:rsid w:val="00DB26A7"/>
    <w:rsid w:val="00DB2A4B"/>
    <w:rsid w:val="00DB2CA5"/>
    <w:rsid w:val="00DB34D7"/>
    <w:rsid w:val="00DB3586"/>
    <w:rsid w:val="00DB3801"/>
    <w:rsid w:val="00DB4355"/>
    <w:rsid w:val="00DB4443"/>
    <w:rsid w:val="00DB4C34"/>
    <w:rsid w:val="00DB51BA"/>
    <w:rsid w:val="00DB5730"/>
    <w:rsid w:val="00DB5DBA"/>
    <w:rsid w:val="00DB6444"/>
    <w:rsid w:val="00DB67E3"/>
    <w:rsid w:val="00DB6C45"/>
    <w:rsid w:val="00DB6D88"/>
    <w:rsid w:val="00DB7475"/>
    <w:rsid w:val="00DC0AF7"/>
    <w:rsid w:val="00DC0C0A"/>
    <w:rsid w:val="00DC17C2"/>
    <w:rsid w:val="00DC1E04"/>
    <w:rsid w:val="00DC1F62"/>
    <w:rsid w:val="00DC212E"/>
    <w:rsid w:val="00DC2361"/>
    <w:rsid w:val="00DC27F2"/>
    <w:rsid w:val="00DC2B3C"/>
    <w:rsid w:val="00DC2D14"/>
    <w:rsid w:val="00DC3B09"/>
    <w:rsid w:val="00DC3DAA"/>
    <w:rsid w:val="00DC5E34"/>
    <w:rsid w:val="00DC631D"/>
    <w:rsid w:val="00DC6578"/>
    <w:rsid w:val="00DC6651"/>
    <w:rsid w:val="00DC6944"/>
    <w:rsid w:val="00DC78FC"/>
    <w:rsid w:val="00DD01C6"/>
    <w:rsid w:val="00DD01EF"/>
    <w:rsid w:val="00DD04A2"/>
    <w:rsid w:val="00DD1017"/>
    <w:rsid w:val="00DD15E1"/>
    <w:rsid w:val="00DD15ED"/>
    <w:rsid w:val="00DD2A4D"/>
    <w:rsid w:val="00DD2D03"/>
    <w:rsid w:val="00DD2D95"/>
    <w:rsid w:val="00DD3017"/>
    <w:rsid w:val="00DD30D6"/>
    <w:rsid w:val="00DD30DA"/>
    <w:rsid w:val="00DD316C"/>
    <w:rsid w:val="00DD335D"/>
    <w:rsid w:val="00DD38C2"/>
    <w:rsid w:val="00DD3BCB"/>
    <w:rsid w:val="00DD40FF"/>
    <w:rsid w:val="00DD55EF"/>
    <w:rsid w:val="00DD5B16"/>
    <w:rsid w:val="00DD5D44"/>
    <w:rsid w:val="00DD6B0E"/>
    <w:rsid w:val="00DD734E"/>
    <w:rsid w:val="00DD7629"/>
    <w:rsid w:val="00DD7980"/>
    <w:rsid w:val="00DE01B0"/>
    <w:rsid w:val="00DE024D"/>
    <w:rsid w:val="00DE0924"/>
    <w:rsid w:val="00DE104E"/>
    <w:rsid w:val="00DE211C"/>
    <w:rsid w:val="00DE2F81"/>
    <w:rsid w:val="00DE3057"/>
    <w:rsid w:val="00DE39F4"/>
    <w:rsid w:val="00DE43D5"/>
    <w:rsid w:val="00DE463A"/>
    <w:rsid w:val="00DE46FB"/>
    <w:rsid w:val="00DE495B"/>
    <w:rsid w:val="00DE5EF5"/>
    <w:rsid w:val="00DE6593"/>
    <w:rsid w:val="00DE733F"/>
    <w:rsid w:val="00DE763C"/>
    <w:rsid w:val="00DE7666"/>
    <w:rsid w:val="00DE7993"/>
    <w:rsid w:val="00DE7BE7"/>
    <w:rsid w:val="00DF0A11"/>
    <w:rsid w:val="00DF0DDC"/>
    <w:rsid w:val="00DF1534"/>
    <w:rsid w:val="00DF1D73"/>
    <w:rsid w:val="00DF1F36"/>
    <w:rsid w:val="00DF2319"/>
    <w:rsid w:val="00DF3217"/>
    <w:rsid w:val="00DF4289"/>
    <w:rsid w:val="00DF483B"/>
    <w:rsid w:val="00DF489F"/>
    <w:rsid w:val="00DF5326"/>
    <w:rsid w:val="00DF557D"/>
    <w:rsid w:val="00DF56B1"/>
    <w:rsid w:val="00DF582C"/>
    <w:rsid w:val="00DF58DC"/>
    <w:rsid w:val="00DF5C64"/>
    <w:rsid w:val="00DF60BE"/>
    <w:rsid w:val="00DF68CB"/>
    <w:rsid w:val="00DF7243"/>
    <w:rsid w:val="00DF76F0"/>
    <w:rsid w:val="00E005E0"/>
    <w:rsid w:val="00E011F1"/>
    <w:rsid w:val="00E018DB"/>
    <w:rsid w:val="00E01AB2"/>
    <w:rsid w:val="00E01EF1"/>
    <w:rsid w:val="00E02474"/>
    <w:rsid w:val="00E0289A"/>
    <w:rsid w:val="00E029AD"/>
    <w:rsid w:val="00E0407C"/>
    <w:rsid w:val="00E0479A"/>
    <w:rsid w:val="00E048E2"/>
    <w:rsid w:val="00E048EF"/>
    <w:rsid w:val="00E05273"/>
    <w:rsid w:val="00E05D10"/>
    <w:rsid w:val="00E05FDE"/>
    <w:rsid w:val="00E06448"/>
    <w:rsid w:val="00E06CFD"/>
    <w:rsid w:val="00E07034"/>
    <w:rsid w:val="00E07A64"/>
    <w:rsid w:val="00E103F6"/>
    <w:rsid w:val="00E10CD8"/>
    <w:rsid w:val="00E10CFA"/>
    <w:rsid w:val="00E10EE3"/>
    <w:rsid w:val="00E118F1"/>
    <w:rsid w:val="00E11A60"/>
    <w:rsid w:val="00E1200C"/>
    <w:rsid w:val="00E12A19"/>
    <w:rsid w:val="00E131DC"/>
    <w:rsid w:val="00E1363D"/>
    <w:rsid w:val="00E13CE0"/>
    <w:rsid w:val="00E14F79"/>
    <w:rsid w:val="00E14FE6"/>
    <w:rsid w:val="00E15BB5"/>
    <w:rsid w:val="00E161F4"/>
    <w:rsid w:val="00E166B2"/>
    <w:rsid w:val="00E16B91"/>
    <w:rsid w:val="00E16C7F"/>
    <w:rsid w:val="00E16CBE"/>
    <w:rsid w:val="00E16F2C"/>
    <w:rsid w:val="00E200D0"/>
    <w:rsid w:val="00E20204"/>
    <w:rsid w:val="00E20587"/>
    <w:rsid w:val="00E2075D"/>
    <w:rsid w:val="00E20AC4"/>
    <w:rsid w:val="00E20D6E"/>
    <w:rsid w:val="00E20D88"/>
    <w:rsid w:val="00E216D1"/>
    <w:rsid w:val="00E21A27"/>
    <w:rsid w:val="00E21E49"/>
    <w:rsid w:val="00E22053"/>
    <w:rsid w:val="00E22106"/>
    <w:rsid w:val="00E22BA3"/>
    <w:rsid w:val="00E22F61"/>
    <w:rsid w:val="00E23797"/>
    <w:rsid w:val="00E23F9F"/>
    <w:rsid w:val="00E2405F"/>
    <w:rsid w:val="00E24343"/>
    <w:rsid w:val="00E2465A"/>
    <w:rsid w:val="00E24835"/>
    <w:rsid w:val="00E2490E"/>
    <w:rsid w:val="00E24983"/>
    <w:rsid w:val="00E24BBD"/>
    <w:rsid w:val="00E25410"/>
    <w:rsid w:val="00E261E4"/>
    <w:rsid w:val="00E26512"/>
    <w:rsid w:val="00E265DE"/>
    <w:rsid w:val="00E26AB7"/>
    <w:rsid w:val="00E301B8"/>
    <w:rsid w:val="00E3068F"/>
    <w:rsid w:val="00E30C9C"/>
    <w:rsid w:val="00E30DB3"/>
    <w:rsid w:val="00E31A5D"/>
    <w:rsid w:val="00E31F3B"/>
    <w:rsid w:val="00E3220B"/>
    <w:rsid w:val="00E3311A"/>
    <w:rsid w:val="00E338C4"/>
    <w:rsid w:val="00E33A98"/>
    <w:rsid w:val="00E33FD6"/>
    <w:rsid w:val="00E34253"/>
    <w:rsid w:val="00E344F1"/>
    <w:rsid w:val="00E34581"/>
    <w:rsid w:val="00E35ED5"/>
    <w:rsid w:val="00E35F71"/>
    <w:rsid w:val="00E360AB"/>
    <w:rsid w:val="00E363E8"/>
    <w:rsid w:val="00E3652D"/>
    <w:rsid w:val="00E3655B"/>
    <w:rsid w:val="00E36CFD"/>
    <w:rsid w:val="00E37252"/>
    <w:rsid w:val="00E377CD"/>
    <w:rsid w:val="00E37987"/>
    <w:rsid w:val="00E400F8"/>
    <w:rsid w:val="00E403DC"/>
    <w:rsid w:val="00E404D7"/>
    <w:rsid w:val="00E40A4A"/>
    <w:rsid w:val="00E4183F"/>
    <w:rsid w:val="00E4208C"/>
    <w:rsid w:val="00E423B6"/>
    <w:rsid w:val="00E42460"/>
    <w:rsid w:val="00E42605"/>
    <w:rsid w:val="00E42AFB"/>
    <w:rsid w:val="00E42C34"/>
    <w:rsid w:val="00E43887"/>
    <w:rsid w:val="00E43FB3"/>
    <w:rsid w:val="00E44007"/>
    <w:rsid w:val="00E44871"/>
    <w:rsid w:val="00E45532"/>
    <w:rsid w:val="00E45984"/>
    <w:rsid w:val="00E45A1B"/>
    <w:rsid w:val="00E45C55"/>
    <w:rsid w:val="00E46CD4"/>
    <w:rsid w:val="00E46D26"/>
    <w:rsid w:val="00E47A6E"/>
    <w:rsid w:val="00E52011"/>
    <w:rsid w:val="00E53C02"/>
    <w:rsid w:val="00E54049"/>
    <w:rsid w:val="00E54108"/>
    <w:rsid w:val="00E555B1"/>
    <w:rsid w:val="00E55831"/>
    <w:rsid w:val="00E55E48"/>
    <w:rsid w:val="00E55FD3"/>
    <w:rsid w:val="00E5716A"/>
    <w:rsid w:val="00E5777B"/>
    <w:rsid w:val="00E57A0F"/>
    <w:rsid w:val="00E57A42"/>
    <w:rsid w:val="00E61425"/>
    <w:rsid w:val="00E614C5"/>
    <w:rsid w:val="00E61A94"/>
    <w:rsid w:val="00E62291"/>
    <w:rsid w:val="00E6256F"/>
    <w:rsid w:val="00E62D23"/>
    <w:rsid w:val="00E62FA0"/>
    <w:rsid w:val="00E63282"/>
    <w:rsid w:val="00E634F5"/>
    <w:rsid w:val="00E637DA"/>
    <w:rsid w:val="00E63C15"/>
    <w:rsid w:val="00E6451C"/>
    <w:rsid w:val="00E65194"/>
    <w:rsid w:val="00E65309"/>
    <w:rsid w:val="00E6542F"/>
    <w:rsid w:val="00E6570B"/>
    <w:rsid w:val="00E65A05"/>
    <w:rsid w:val="00E65BA9"/>
    <w:rsid w:val="00E66041"/>
    <w:rsid w:val="00E664D7"/>
    <w:rsid w:val="00E66F26"/>
    <w:rsid w:val="00E67146"/>
    <w:rsid w:val="00E67462"/>
    <w:rsid w:val="00E67BE5"/>
    <w:rsid w:val="00E70652"/>
    <w:rsid w:val="00E708FB"/>
    <w:rsid w:val="00E70A32"/>
    <w:rsid w:val="00E70A4A"/>
    <w:rsid w:val="00E70E7F"/>
    <w:rsid w:val="00E7134F"/>
    <w:rsid w:val="00E718D6"/>
    <w:rsid w:val="00E71C62"/>
    <w:rsid w:val="00E7226D"/>
    <w:rsid w:val="00E729C7"/>
    <w:rsid w:val="00E72A7E"/>
    <w:rsid w:val="00E7332C"/>
    <w:rsid w:val="00E73670"/>
    <w:rsid w:val="00E74077"/>
    <w:rsid w:val="00E746C8"/>
    <w:rsid w:val="00E749CC"/>
    <w:rsid w:val="00E752FD"/>
    <w:rsid w:val="00E759D0"/>
    <w:rsid w:val="00E75B37"/>
    <w:rsid w:val="00E75FB4"/>
    <w:rsid w:val="00E764E9"/>
    <w:rsid w:val="00E766CB"/>
    <w:rsid w:val="00E7691D"/>
    <w:rsid w:val="00E76CC0"/>
    <w:rsid w:val="00E77464"/>
    <w:rsid w:val="00E7764A"/>
    <w:rsid w:val="00E777B7"/>
    <w:rsid w:val="00E777FB"/>
    <w:rsid w:val="00E77CF2"/>
    <w:rsid w:val="00E800D1"/>
    <w:rsid w:val="00E802DC"/>
    <w:rsid w:val="00E80523"/>
    <w:rsid w:val="00E80A32"/>
    <w:rsid w:val="00E80CEA"/>
    <w:rsid w:val="00E80F5E"/>
    <w:rsid w:val="00E82B52"/>
    <w:rsid w:val="00E82FA0"/>
    <w:rsid w:val="00E831A9"/>
    <w:rsid w:val="00E832F6"/>
    <w:rsid w:val="00E8354A"/>
    <w:rsid w:val="00E8356B"/>
    <w:rsid w:val="00E836EF"/>
    <w:rsid w:val="00E84CCA"/>
    <w:rsid w:val="00E8548F"/>
    <w:rsid w:val="00E8673A"/>
    <w:rsid w:val="00E868BE"/>
    <w:rsid w:val="00E872E6"/>
    <w:rsid w:val="00E90405"/>
    <w:rsid w:val="00E9152E"/>
    <w:rsid w:val="00E92EFF"/>
    <w:rsid w:val="00E93771"/>
    <w:rsid w:val="00E9492A"/>
    <w:rsid w:val="00E94E12"/>
    <w:rsid w:val="00E94E47"/>
    <w:rsid w:val="00E94E80"/>
    <w:rsid w:val="00E94F37"/>
    <w:rsid w:val="00E9522F"/>
    <w:rsid w:val="00E954A6"/>
    <w:rsid w:val="00E954CE"/>
    <w:rsid w:val="00E963F5"/>
    <w:rsid w:val="00E96D11"/>
    <w:rsid w:val="00E96D1D"/>
    <w:rsid w:val="00E96D9D"/>
    <w:rsid w:val="00E973F6"/>
    <w:rsid w:val="00E975C0"/>
    <w:rsid w:val="00E97628"/>
    <w:rsid w:val="00E976EC"/>
    <w:rsid w:val="00E979C3"/>
    <w:rsid w:val="00E97B30"/>
    <w:rsid w:val="00EA0197"/>
    <w:rsid w:val="00EA04E6"/>
    <w:rsid w:val="00EA084C"/>
    <w:rsid w:val="00EA0AC2"/>
    <w:rsid w:val="00EA0B54"/>
    <w:rsid w:val="00EA0B97"/>
    <w:rsid w:val="00EA0BE8"/>
    <w:rsid w:val="00EA0C3A"/>
    <w:rsid w:val="00EA0DF1"/>
    <w:rsid w:val="00EA109A"/>
    <w:rsid w:val="00EA1CA5"/>
    <w:rsid w:val="00EA1CE9"/>
    <w:rsid w:val="00EA314D"/>
    <w:rsid w:val="00EA38A9"/>
    <w:rsid w:val="00EA3D8D"/>
    <w:rsid w:val="00EA4470"/>
    <w:rsid w:val="00EA4504"/>
    <w:rsid w:val="00EA4ADA"/>
    <w:rsid w:val="00EA4FF1"/>
    <w:rsid w:val="00EA54E0"/>
    <w:rsid w:val="00EA6E54"/>
    <w:rsid w:val="00EA7165"/>
    <w:rsid w:val="00EA7389"/>
    <w:rsid w:val="00EA740F"/>
    <w:rsid w:val="00EA7883"/>
    <w:rsid w:val="00EB006E"/>
    <w:rsid w:val="00EB05DD"/>
    <w:rsid w:val="00EB0A61"/>
    <w:rsid w:val="00EB0C26"/>
    <w:rsid w:val="00EB1246"/>
    <w:rsid w:val="00EB125E"/>
    <w:rsid w:val="00EB1424"/>
    <w:rsid w:val="00EB1FD3"/>
    <w:rsid w:val="00EB25D1"/>
    <w:rsid w:val="00EB2906"/>
    <w:rsid w:val="00EB2D7B"/>
    <w:rsid w:val="00EB36A2"/>
    <w:rsid w:val="00EB370F"/>
    <w:rsid w:val="00EB3A64"/>
    <w:rsid w:val="00EB3E3A"/>
    <w:rsid w:val="00EB488C"/>
    <w:rsid w:val="00EB4CA8"/>
    <w:rsid w:val="00EB6BAD"/>
    <w:rsid w:val="00EB6CDA"/>
    <w:rsid w:val="00EB7701"/>
    <w:rsid w:val="00EB7811"/>
    <w:rsid w:val="00EC0A58"/>
    <w:rsid w:val="00EC0AD4"/>
    <w:rsid w:val="00EC0BD9"/>
    <w:rsid w:val="00EC1B03"/>
    <w:rsid w:val="00EC22CE"/>
    <w:rsid w:val="00EC23D9"/>
    <w:rsid w:val="00EC248D"/>
    <w:rsid w:val="00EC2568"/>
    <w:rsid w:val="00EC25E2"/>
    <w:rsid w:val="00EC2657"/>
    <w:rsid w:val="00EC274C"/>
    <w:rsid w:val="00EC2BF4"/>
    <w:rsid w:val="00EC2C26"/>
    <w:rsid w:val="00EC2FED"/>
    <w:rsid w:val="00EC31F1"/>
    <w:rsid w:val="00EC339C"/>
    <w:rsid w:val="00EC3AE9"/>
    <w:rsid w:val="00EC4FDC"/>
    <w:rsid w:val="00EC614A"/>
    <w:rsid w:val="00EC61F1"/>
    <w:rsid w:val="00EC65A8"/>
    <w:rsid w:val="00EC670D"/>
    <w:rsid w:val="00EC6FD5"/>
    <w:rsid w:val="00EC7AA3"/>
    <w:rsid w:val="00EC7DD9"/>
    <w:rsid w:val="00ED0249"/>
    <w:rsid w:val="00ED0336"/>
    <w:rsid w:val="00ED0D94"/>
    <w:rsid w:val="00ED0F60"/>
    <w:rsid w:val="00ED16CC"/>
    <w:rsid w:val="00ED19D2"/>
    <w:rsid w:val="00ED1EF1"/>
    <w:rsid w:val="00ED1F3F"/>
    <w:rsid w:val="00ED216A"/>
    <w:rsid w:val="00ED2489"/>
    <w:rsid w:val="00ED2CEB"/>
    <w:rsid w:val="00ED2DB9"/>
    <w:rsid w:val="00ED3132"/>
    <w:rsid w:val="00ED32EB"/>
    <w:rsid w:val="00ED4060"/>
    <w:rsid w:val="00ED42CA"/>
    <w:rsid w:val="00ED449D"/>
    <w:rsid w:val="00ED49C7"/>
    <w:rsid w:val="00ED4F93"/>
    <w:rsid w:val="00ED51FE"/>
    <w:rsid w:val="00ED5622"/>
    <w:rsid w:val="00ED5B65"/>
    <w:rsid w:val="00ED6E8A"/>
    <w:rsid w:val="00ED6F82"/>
    <w:rsid w:val="00EE03A6"/>
    <w:rsid w:val="00EE0E09"/>
    <w:rsid w:val="00EE0EF3"/>
    <w:rsid w:val="00EE1018"/>
    <w:rsid w:val="00EE18CE"/>
    <w:rsid w:val="00EE26E3"/>
    <w:rsid w:val="00EE2791"/>
    <w:rsid w:val="00EE3CE5"/>
    <w:rsid w:val="00EE41FE"/>
    <w:rsid w:val="00EE4200"/>
    <w:rsid w:val="00EE42EF"/>
    <w:rsid w:val="00EE450B"/>
    <w:rsid w:val="00EE5079"/>
    <w:rsid w:val="00EE61A2"/>
    <w:rsid w:val="00EE6416"/>
    <w:rsid w:val="00EE67FD"/>
    <w:rsid w:val="00EE6A8C"/>
    <w:rsid w:val="00EE6AD3"/>
    <w:rsid w:val="00EE7420"/>
    <w:rsid w:val="00EE74DE"/>
    <w:rsid w:val="00EE7A17"/>
    <w:rsid w:val="00EE7F26"/>
    <w:rsid w:val="00EF004B"/>
    <w:rsid w:val="00EF0410"/>
    <w:rsid w:val="00EF0567"/>
    <w:rsid w:val="00EF0AD0"/>
    <w:rsid w:val="00EF0C91"/>
    <w:rsid w:val="00EF0DED"/>
    <w:rsid w:val="00EF29C1"/>
    <w:rsid w:val="00EF2CA5"/>
    <w:rsid w:val="00EF30B8"/>
    <w:rsid w:val="00EF33FE"/>
    <w:rsid w:val="00EF3A5D"/>
    <w:rsid w:val="00EF3CCA"/>
    <w:rsid w:val="00EF407C"/>
    <w:rsid w:val="00EF52D4"/>
    <w:rsid w:val="00EF530E"/>
    <w:rsid w:val="00EF5494"/>
    <w:rsid w:val="00EF5E81"/>
    <w:rsid w:val="00EF617C"/>
    <w:rsid w:val="00EF61EF"/>
    <w:rsid w:val="00EF683C"/>
    <w:rsid w:val="00EF72F4"/>
    <w:rsid w:val="00EF7C28"/>
    <w:rsid w:val="00EF7DBC"/>
    <w:rsid w:val="00F0101E"/>
    <w:rsid w:val="00F01444"/>
    <w:rsid w:val="00F01BC2"/>
    <w:rsid w:val="00F02B2B"/>
    <w:rsid w:val="00F02C5C"/>
    <w:rsid w:val="00F03470"/>
    <w:rsid w:val="00F03F30"/>
    <w:rsid w:val="00F04007"/>
    <w:rsid w:val="00F04053"/>
    <w:rsid w:val="00F042E1"/>
    <w:rsid w:val="00F045BD"/>
    <w:rsid w:val="00F0465D"/>
    <w:rsid w:val="00F04864"/>
    <w:rsid w:val="00F04B09"/>
    <w:rsid w:val="00F04B0D"/>
    <w:rsid w:val="00F053A3"/>
    <w:rsid w:val="00F05782"/>
    <w:rsid w:val="00F05BD1"/>
    <w:rsid w:val="00F05F8B"/>
    <w:rsid w:val="00F06563"/>
    <w:rsid w:val="00F06785"/>
    <w:rsid w:val="00F0690E"/>
    <w:rsid w:val="00F06B8E"/>
    <w:rsid w:val="00F0767F"/>
    <w:rsid w:val="00F07C09"/>
    <w:rsid w:val="00F10020"/>
    <w:rsid w:val="00F10066"/>
    <w:rsid w:val="00F10135"/>
    <w:rsid w:val="00F10402"/>
    <w:rsid w:val="00F1084A"/>
    <w:rsid w:val="00F10D74"/>
    <w:rsid w:val="00F111B0"/>
    <w:rsid w:val="00F112B8"/>
    <w:rsid w:val="00F11579"/>
    <w:rsid w:val="00F117F7"/>
    <w:rsid w:val="00F1191C"/>
    <w:rsid w:val="00F11933"/>
    <w:rsid w:val="00F11947"/>
    <w:rsid w:val="00F11E1A"/>
    <w:rsid w:val="00F11E95"/>
    <w:rsid w:val="00F1206F"/>
    <w:rsid w:val="00F12279"/>
    <w:rsid w:val="00F12678"/>
    <w:rsid w:val="00F12910"/>
    <w:rsid w:val="00F132B2"/>
    <w:rsid w:val="00F13483"/>
    <w:rsid w:val="00F1355C"/>
    <w:rsid w:val="00F13981"/>
    <w:rsid w:val="00F13DF5"/>
    <w:rsid w:val="00F13DFF"/>
    <w:rsid w:val="00F13F15"/>
    <w:rsid w:val="00F1482F"/>
    <w:rsid w:val="00F15567"/>
    <w:rsid w:val="00F158CE"/>
    <w:rsid w:val="00F15FBB"/>
    <w:rsid w:val="00F165AC"/>
    <w:rsid w:val="00F16626"/>
    <w:rsid w:val="00F16937"/>
    <w:rsid w:val="00F16CF3"/>
    <w:rsid w:val="00F1743F"/>
    <w:rsid w:val="00F1754A"/>
    <w:rsid w:val="00F1760D"/>
    <w:rsid w:val="00F17802"/>
    <w:rsid w:val="00F20084"/>
    <w:rsid w:val="00F20B1E"/>
    <w:rsid w:val="00F20F0E"/>
    <w:rsid w:val="00F20FBD"/>
    <w:rsid w:val="00F210CF"/>
    <w:rsid w:val="00F212A6"/>
    <w:rsid w:val="00F215FA"/>
    <w:rsid w:val="00F221E0"/>
    <w:rsid w:val="00F2282C"/>
    <w:rsid w:val="00F22C1E"/>
    <w:rsid w:val="00F23990"/>
    <w:rsid w:val="00F252D5"/>
    <w:rsid w:val="00F26285"/>
    <w:rsid w:val="00F26B4F"/>
    <w:rsid w:val="00F276E3"/>
    <w:rsid w:val="00F27F9D"/>
    <w:rsid w:val="00F30B86"/>
    <w:rsid w:val="00F30BAA"/>
    <w:rsid w:val="00F30FE1"/>
    <w:rsid w:val="00F31963"/>
    <w:rsid w:val="00F3197E"/>
    <w:rsid w:val="00F3238B"/>
    <w:rsid w:val="00F327AF"/>
    <w:rsid w:val="00F32F1A"/>
    <w:rsid w:val="00F33238"/>
    <w:rsid w:val="00F3357C"/>
    <w:rsid w:val="00F33AEA"/>
    <w:rsid w:val="00F33C11"/>
    <w:rsid w:val="00F34686"/>
    <w:rsid w:val="00F34E92"/>
    <w:rsid w:val="00F35679"/>
    <w:rsid w:val="00F365F0"/>
    <w:rsid w:val="00F3676E"/>
    <w:rsid w:val="00F36CC7"/>
    <w:rsid w:val="00F3723B"/>
    <w:rsid w:val="00F3764B"/>
    <w:rsid w:val="00F37AAA"/>
    <w:rsid w:val="00F37BA0"/>
    <w:rsid w:val="00F37CBD"/>
    <w:rsid w:val="00F37EBD"/>
    <w:rsid w:val="00F40307"/>
    <w:rsid w:val="00F40D5C"/>
    <w:rsid w:val="00F4141A"/>
    <w:rsid w:val="00F41F35"/>
    <w:rsid w:val="00F42006"/>
    <w:rsid w:val="00F4226C"/>
    <w:rsid w:val="00F424B0"/>
    <w:rsid w:val="00F42662"/>
    <w:rsid w:val="00F428FF"/>
    <w:rsid w:val="00F42D63"/>
    <w:rsid w:val="00F42DB6"/>
    <w:rsid w:val="00F42DEF"/>
    <w:rsid w:val="00F42F4C"/>
    <w:rsid w:val="00F43F52"/>
    <w:rsid w:val="00F44141"/>
    <w:rsid w:val="00F442FA"/>
    <w:rsid w:val="00F44764"/>
    <w:rsid w:val="00F447DE"/>
    <w:rsid w:val="00F45B56"/>
    <w:rsid w:val="00F46347"/>
    <w:rsid w:val="00F4693B"/>
    <w:rsid w:val="00F46ABE"/>
    <w:rsid w:val="00F46D7C"/>
    <w:rsid w:val="00F470F3"/>
    <w:rsid w:val="00F50109"/>
    <w:rsid w:val="00F5040A"/>
    <w:rsid w:val="00F51185"/>
    <w:rsid w:val="00F51347"/>
    <w:rsid w:val="00F528BB"/>
    <w:rsid w:val="00F536C9"/>
    <w:rsid w:val="00F53D4B"/>
    <w:rsid w:val="00F5471B"/>
    <w:rsid w:val="00F54FA8"/>
    <w:rsid w:val="00F552BD"/>
    <w:rsid w:val="00F55548"/>
    <w:rsid w:val="00F55A19"/>
    <w:rsid w:val="00F55BF9"/>
    <w:rsid w:val="00F55C49"/>
    <w:rsid w:val="00F57365"/>
    <w:rsid w:val="00F57AFF"/>
    <w:rsid w:val="00F604CB"/>
    <w:rsid w:val="00F60A15"/>
    <w:rsid w:val="00F614BC"/>
    <w:rsid w:val="00F62604"/>
    <w:rsid w:val="00F6293D"/>
    <w:rsid w:val="00F6353F"/>
    <w:rsid w:val="00F635C5"/>
    <w:rsid w:val="00F635E0"/>
    <w:rsid w:val="00F63B64"/>
    <w:rsid w:val="00F64E87"/>
    <w:rsid w:val="00F64FD9"/>
    <w:rsid w:val="00F65576"/>
    <w:rsid w:val="00F664D0"/>
    <w:rsid w:val="00F66B66"/>
    <w:rsid w:val="00F66D9B"/>
    <w:rsid w:val="00F66F2D"/>
    <w:rsid w:val="00F70892"/>
    <w:rsid w:val="00F70C17"/>
    <w:rsid w:val="00F71572"/>
    <w:rsid w:val="00F7273B"/>
    <w:rsid w:val="00F73114"/>
    <w:rsid w:val="00F733F4"/>
    <w:rsid w:val="00F73C13"/>
    <w:rsid w:val="00F740C5"/>
    <w:rsid w:val="00F74152"/>
    <w:rsid w:val="00F74C7E"/>
    <w:rsid w:val="00F75093"/>
    <w:rsid w:val="00F75346"/>
    <w:rsid w:val="00F7588D"/>
    <w:rsid w:val="00F75BE9"/>
    <w:rsid w:val="00F75EEC"/>
    <w:rsid w:val="00F76356"/>
    <w:rsid w:val="00F76D21"/>
    <w:rsid w:val="00F76F9A"/>
    <w:rsid w:val="00F77A0D"/>
    <w:rsid w:val="00F77DB8"/>
    <w:rsid w:val="00F77DB9"/>
    <w:rsid w:val="00F80238"/>
    <w:rsid w:val="00F8123D"/>
    <w:rsid w:val="00F81275"/>
    <w:rsid w:val="00F82B1A"/>
    <w:rsid w:val="00F83EC9"/>
    <w:rsid w:val="00F846A5"/>
    <w:rsid w:val="00F85440"/>
    <w:rsid w:val="00F8588A"/>
    <w:rsid w:val="00F85956"/>
    <w:rsid w:val="00F85C49"/>
    <w:rsid w:val="00F86988"/>
    <w:rsid w:val="00F86989"/>
    <w:rsid w:val="00F86EEC"/>
    <w:rsid w:val="00F872CA"/>
    <w:rsid w:val="00F8735E"/>
    <w:rsid w:val="00F8764E"/>
    <w:rsid w:val="00F8783B"/>
    <w:rsid w:val="00F87882"/>
    <w:rsid w:val="00F87EBC"/>
    <w:rsid w:val="00F90650"/>
    <w:rsid w:val="00F90896"/>
    <w:rsid w:val="00F912A8"/>
    <w:rsid w:val="00F916C7"/>
    <w:rsid w:val="00F91B8C"/>
    <w:rsid w:val="00F91F88"/>
    <w:rsid w:val="00F923C5"/>
    <w:rsid w:val="00F926FB"/>
    <w:rsid w:val="00F92766"/>
    <w:rsid w:val="00F929E0"/>
    <w:rsid w:val="00F9320E"/>
    <w:rsid w:val="00F939D3"/>
    <w:rsid w:val="00F93A7E"/>
    <w:rsid w:val="00F93AD6"/>
    <w:rsid w:val="00F93AE8"/>
    <w:rsid w:val="00F93F7E"/>
    <w:rsid w:val="00F94DB6"/>
    <w:rsid w:val="00F9519C"/>
    <w:rsid w:val="00F955AC"/>
    <w:rsid w:val="00F95664"/>
    <w:rsid w:val="00F959EB"/>
    <w:rsid w:val="00F961A2"/>
    <w:rsid w:val="00F96DBC"/>
    <w:rsid w:val="00F970C7"/>
    <w:rsid w:val="00F9798E"/>
    <w:rsid w:val="00F97FDC"/>
    <w:rsid w:val="00FA02C4"/>
    <w:rsid w:val="00FA0811"/>
    <w:rsid w:val="00FA0E12"/>
    <w:rsid w:val="00FA2160"/>
    <w:rsid w:val="00FA27CB"/>
    <w:rsid w:val="00FA2B50"/>
    <w:rsid w:val="00FA2E35"/>
    <w:rsid w:val="00FA2E8C"/>
    <w:rsid w:val="00FA3C2C"/>
    <w:rsid w:val="00FA3CF6"/>
    <w:rsid w:val="00FA3ED8"/>
    <w:rsid w:val="00FA3FDD"/>
    <w:rsid w:val="00FA41BE"/>
    <w:rsid w:val="00FA44BE"/>
    <w:rsid w:val="00FA4A03"/>
    <w:rsid w:val="00FA4A25"/>
    <w:rsid w:val="00FA5195"/>
    <w:rsid w:val="00FA56CC"/>
    <w:rsid w:val="00FA587D"/>
    <w:rsid w:val="00FA5AF6"/>
    <w:rsid w:val="00FA7640"/>
    <w:rsid w:val="00FA79EC"/>
    <w:rsid w:val="00FA7D10"/>
    <w:rsid w:val="00FA7E6C"/>
    <w:rsid w:val="00FB0567"/>
    <w:rsid w:val="00FB0839"/>
    <w:rsid w:val="00FB0922"/>
    <w:rsid w:val="00FB1D41"/>
    <w:rsid w:val="00FB2462"/>
    <w:rsid w:val="00FB252F"/>
    <w:rsid w:val="00FB2981"/>
    <w:rsid w:val="00FB2DFB"/>
    <w:rsid w:val="00FB3B20"/>
    <w:rsid w:val="00FB3CFB"/>
    <w:rsid w:val="00FB40CD"/>
    <w:rsid w:val="00FB44F1"/>
    <w:rsid w:val="00FB4878"/>
    <w:rsid w:val="00FB4AB6"/>
    <w:rsid w:val="00FB4BE7"/>
    <w:rsid w:val="00FB4DA6"/>
    <w:rsid w:val="00FB5046"/>
    <w:rsid w:val="00FB578B"/>
    <w:rsid w:val="00FB611F"/>
    <w:rsid w:val="00FB62E0"/>
    <w:rsid w:val="00FB6634"/>
    <w:rsid w:val="00FB7641"/>
    <w:rsid w:val="00FC0CAE"/>
    <w:rsid w:val="00FC0D97"/>
    <w:rsid w:val="00FC26DD"/>
    <w:rsid w:val="00FC4A0D"/>
    <w:rsid w:val="00FC4C90"/>
    <w:rsid w:val="00FC4CE7"/>
    <w:rsid w:val="00FC5375"/>
    <w:rsid w:val="00FC5A64"/>
    <w:rsid w:val="00FC5A71"/>
    <w:rsid w:val="00FC5F71"/>
    <w:rsid w:val="00FC6626"/>
    <w:rsid w:val="00FC6CBF"/>
    <w:rsid w:val="00FC7A32"/>
    <w:rsid w:val="00FC7D31"/>
    <w:rsid w:val="00FD046B"/>
    <w:rsid w:val="00FD114D"/>
    <w:rsid w:val="00FD1DDB"/>
    <w:rsid w:val="00FD2965"/>
    <w:rsid w:val="00FD30F1"/>
    <w:rsid w:val="00FD3AC6"/>
    <w:rsid w:val="00FD3B19"/>
    <w:rsid w:val="00FD3FEF"/>
    <w:rsid w:val="00FD41FD"/>
    <w:rsid w:val="00FD4262"/>
    <w:rsid w:val="00FD50DA"/>
    <w:rsid w:val="00FD5C2D"/>
    <w:rsid w:val="00FD630A"/>
    <w:rsid w:val="00FD6753"/>
    <w:rsid w:val="00FD73DA"/>
    <w:rsid w:val="00FD7496"/>
    <w:rsid w:val="00FD76C9"/>
    <w:rsid w:val="00FD7796"/>
    <w:rsid w:val="00FE0020"/>
    <w:rsid w:val="00FE007E"/>
    <w:rsid w:val="00FE0086"/>
    <w:rsid w:val="00FE012A"/>
    <w:rsid w:val="00FE0157"/>
    <w:rsid w:val="00FE0425"/>
    <w:rsid w:val="00FE0CC8"/>
    <w:rsid w:val="00FE1560"/>
    <w:rsid w:val="00FE2A14"/>
    <w:rsid w:val="00FE307A"/>
    <w:rsid w:val="00FE36FF"/>
    <w:rsid w:val="00FE3D5B"/>
    <w:rsid w:val="00FE3D61"/>
    <w:rsid w:val="00FE3D82"/>
    <w:rsid w:val="00FE4427"/>
    <w:rsid w:val="00FE46C7"/>
    <w:rsid w:val="00FE52F8"/>
    <w:rsid w:val="00FE56B8"/>
    <w:rsid w:val="00FE5F8B"/>
    <w:rsid w:val="00FE6311"/>
    <w:rsid w:val="00FE66BA"/>
    <w:rsid w:val="00FE676A"/>
    <w:rsid w:val="00FE6856"/>
    <w:rsid w:val="00FE68CE"/>
    <w:rsid w:val="00FE6D1D"/>
    <w:rsid w:val="00FE6D7B"/>
    <w:rsid w:val="00FE7220"/>
    <w:rsid w:val="00FE7D0D"/>
    <w:rsid w:val="00FF022A"/>
    <w:rsid w:val="00FF0397"/>
    <w:rsid w:val="00FF0620"/>
    <w:rsid w:val="00FF0650"/>
    <w:rsid w:val="00FF1A76"/>
    <w:rsid w:val="00FF1C35"/>
    <w:rsid w:val="00FF260A"/>
    <w:rsid w:val="00FF2B2C"/>
    <w:rsid w:val="00FF2B4D"/>
    <w:rsid w:val="00FF319A"/>
    <w:rsid w:val="00FF31A6"/>
    <w:rsid w:val="00FF33C6"/>
    <w:rsid w:val="00FF3DA9"/>
    <w:rsid w:val="00FF45A9"/>
    <w:rsid w:val="00FF5632"/>
    <w:rsid w:val="00FF616D"/>
    <w:rsid w:val="00FF61E7"/>
    <w:rsid w:val="00FF62B5"/>
    <w:rsid w:val="00FF6B6E"/>
    <w:rsid w:val="00FF7220"/>
    <w:rsid w:val="00FF72FA"/>
    <w:rsid w:val="00FF755A"/>
    <w:rsid w:val="00FF77A1"/>
    <w:rsid w:val="71843F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DB0F6"/>
  <w15:chartTrackingRefBased/>
  <w15:docId w15:val="{613EC2AD-D655-493F-AF55-F3BC161B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uiPriority w:val="9"/>
    <w:qFormat/>
    <w:rsid w:val="007F7EEF"/>
    <w:pPr>
      <w:outlineLvl w:val="0"/>
    </w:pPr>
  </w:style>
  <w:style w:type="paragraph" w:styleId="Heading2">
    <w:name w:val="heading 2"/>
    <w:basedOn w:val="Normal"/>
    <w:next w:val="Normal"/>
    <w:link w:val="Heading2Char"/>
    <w:uiPriority w:val="9"/>
    <w:unhideWhenUsed/>
    <w:qFormat/>
    <w:rsid w:val="002941BA"/>
    <w:pPr>
      <w:tabs>
        <w:tab w:val="left" w:pos="3291"/>
      </w:tabs>
      <w:jc w:val="center"/>
      <w:outlineLvl w:val="1"/>
    </w:pPr>
    <w:rPr>
      <w:rFonts w:cstheme="minorHAnsi"/>
      <w:bCs/>
      <w:i/>
      <w:iCs/>
      <w:sz w:val="32"/>
      <w:szCs w:val="32"/>
    </w:rPr>
  </w:style>
  <w:style w:type="paragraph" w:styleId="Heading3">
    <w:name w:val="heading 3"/>
    <w:basedOn w:val="ListParagraph"/>
    <w:next w:val="Normal"/>
    <w:link w:val="Heading3Char"/>
    <w:uiPriority w:val="9"/>
    <w:unhideWhenUsed/>
    <w:qFormat/>
    <w:rsid w:val="00E777B7"/>
    <w:pPr>
      <w:numPr>
        <w:numId w:val="1"/>
      </w:numPr>
      <w:outlineLvl w:val="2"/>
    </w:pPr>
    <w:rPr>
      <w:sz w:val="24"/>
      <w:szCs w:val="24"/>
    </w:rPr>
  </w:style>
  <w:style w:type="paragraph" w:styleId="Heading4">
    <w:name w:val="heading 4"/>
    <w:basedOn w:val="Heading3"/>
    <w:next w:val="Normal"/>
    <w:link w:val="Heading4Char"/>
    <w:uiPriority w:val="9"/>
    <w:unhideWhenUsed/>
    <w:qFormat/>
    <w:rsid w:val="006718BE"/>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5AA"/>
    <w:pPr>
      <w:tabs>
        <w:tab w:val="center" w:pos="4680"/>
        <w:tab w:val="right" w:pos="9360"/>
      </w:tabs>
    </w:pPr>
  </w:style>
  <w:style w:type="character" w:customStyle="1" w:styleId="HeaderChar">
    <w:name w:val="Header Char"/>
    <w:basedOn w:val="DefaultParagraphFont"/>
    <w:link w:val="Header"/>
    <w:uiPriority w:val="99"/>
    <w:rsid w:val="00AE65AA"/>
  </w:style>
  <w:style w:type="paragraph" w:styleId="Footer">
    <w:name w:val="footer"/>
    <w:basedOn w:val="Normal"/>
    <w:link w:val="FooterChar"/>
    <w:uiPriority w:val="99"/>
    <w:unhideWhenUsed/>
    <w:qFormat/>
    <w:rsid w:val="00AE65AA"/>
    <w:pPr>
      <w:tabs>
        <w:tab w:val="center" w:pos="4680"/>
        <w:tab w:val="right" w:pos="9360"/>
      </w:tabs>
    </w:pPr>
  </w:style>
  <w:style w:type="character" w:customStyle="1" w:styleId="FooterChar">
    <w:name w:val="Footer Char"/>
    <w:basedOn w:val="DefaultParagraphFont"/>
    <w:link w:val="Footer"/>
    <w:uiPriority w:val="99"/>
    <w:rsid w:val="00AE65AA"/>
  </w:style>
  <w:style w:type="paragraph" w:styleId="NoSpacing">
    <w:name w:val="No Spacing"/>
    <w:link w:val="NoSpacingChar"/>
    <w:uiPriority w:val="1"/>
    <w:qFormat/>
    <w:rsid w:val="00C6490B"/>
  </w:style>
  <w:style w:type="character" w:customStyle="1" w:styleId="NoSpacingChar">
    <w:name w:val="No Spacing Char"/>
    <w:basedOn w:val="DefaultParagraphFont"/>
    <w:link w:val="NoSpacing"/>
    <w:uiPriority w:val="1"/>
    <w:rsid w:val="00C6490B"/>
  </w:style>
  <w:style w:type="character" w:styleId="Hyperlink">
    <w:name w:val="Hyperlink"/>
    <w:basedOn w:val="DefaultParagraphFont"/>
    <w:uiPriority w:val="99"/>
    <w:unhideWhenUsed/>
    <w:rsid w:val="00123644"/>
    <w:rPr>
      <w:color w:val="0563C1" w:themeColor="hyperlink"/>
      <w:u w:val="single"/>
    </w:rPr>
  </w:style>
  <w:style w:type="character" w:customStyle="1" w:styleId="UnresolvedMention1">
    <w:name w:val="Unresolved Mention1"/>
    <w:basedOn w:val="DefaultParagraphFont"/>
    <w:uiPriority w:val="99"/>
    <w:semiHidden/>
    <w:unhideWhenUsed/>
    <w:rsid w:val="00123644"/>
    <w:rPr>
      <w:color w:val="808080"/>
      <w:shd w:val="clear" w:color="auto" w:fill="E6E6E6"/>
    </w:rPr>
  </w:style>
  <w:style w:type="character" w:styleId="FollowedHyperlink">
    <w:name w:val="FollowedHyperlink"/>
    <w:basedOn w:val="DefaultParagraphFont"/>
    <w:uiPriority w:val="99"/>
    <w:semiHidden/>
    <w:unhideWhenUsed/>
    <w:rsid w:val="00EE2791"/>
    <w:rPr>
      <w:color w:val="954F72" w:themeColor="followedHyperlink"/>
      <w:u w:val="single"/>
    </w:rPr>
  </w:style>
  <w:style w:type="paragraph" w:styleId="BalloonText">
    <w:name w:val="Balloon Text"/>
    <w:basedOn w:val="Normal"/>
    <w:link w:val="BalloonTextChar"/>
    <w:uiPriority w:val="99"/>
    <w:semiHidden/>
    <w:unhideWhenUsed/>
    <w:rsid w:val="00081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85"/>
    <w:rPr>
      <w:rFonts w:ascii="Segoe UI" w:hAnsi="Segoe UI" w:cs="Segoe UI"/>
      <w:sz w:val="18"/>
      <w:szCs w:val="18"/>
    </w:rPr>
  </w:style>
  <w:style w:type="paragraph" w:customStyle="1" w:styleId="Auditrecommendation">
    <w:name w:val="Audit recommendation"/>
    <w:basedOn w:val="Normal"/>
    <w:link w:val="AuditrecommendationChar"/>
    <w:qFormat/>
    <w:rsid w:val="005249F7"/>
    <w:pPr>
      <w:spacing w:before="120"/>
      <w:ind w:left="720"/>
    </w:pPr>
    <w:rPr>
      <w:rFonts w:ascii="Garamond" w:eastAsia="Times New Roman" w:hAnsi="Garamond" w:cs="Times New Roman"/>
      <w:b/>
      <w:sz w:val="24"/>
      <w:szCs w:val="24"/>
    </w:rPr>
  </w:style>
  <w:style w:type="character" w:customStyle="1" w:styleId="AuditrecommendationChar">
    <w:name w:val="Audit recommendation Char"/>
    <w:basedOn w:val="DefaultParagraphFont"/>
    <w:link w:val="Auditrecommendation"/>
    <w:rsid w:val="005249F7"/>
    <w:rPr>
      <w:rFonts w:ascii="Garamond" w:eastAsia="Times New Roman" w:hAnsi="Garamond" w:cs="Times New Roman"/>
      <w:b/>
      <w:sz w:val="24"/>
      <w:szCs w:val="24"/>
    </w:rPr>
  </w:style>
  <w:style w:type="paragraph" w:customStyle="1" w:styleId="IssueTitle">
    <w:name w:val="Issue Title"/>
    <w:basedOn w:val="Normal"/>
    <w:link w:val="IssueTitleChar"/>
    <w:qFormat/>
    <w:rsid w:val="00DD30D6"/>
    <w:pPr>
      <w:spacing w:before="360" w:after="120"/>
      <w:ind w:left="720"/>
    </w:pPr>
    <w:rPr>
      <w:rFonts w:ascii="Arial" w:eastAsia="Times New Roman" w:hAnsi="Arial" w:cs="Times New Roman"/>
      <w:sz w:val="24"/>
      <w:szCs w:val="24"/>
    </w:rPr>
  </w:style>
  <w:style w:type="character" w:customStyle="1" w:styleId="IssueTitleChar">
    <w:name w:val="Issue Title Char"/>
    <w:basedOn w:val="DefaultParagraphFont"/>
    <w:link w:val="IssueTitle"/>
    <w:rsid w:val="00DD30D6"/>
    <w:rPr>
      <w:rFonts w:ascii="Arial" w:eastAsia="Times New Roman" w:hAnsi="Arial" w:cs="Times New Roman"/>
      <w:sz w:val="24"/>
      <w:szCs w:val="24"/>
    </w:rPr>
  </w:style>
  <w:style w:type="paragraph" w:customStyle="1" w:styleId="Default">
    <w:name w:val="Default"/>
    <w:rsid w:val="00A90936"/>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0512A2"/>
    <w:pPr>
      <w:ind w:left="720"/>
      <w:contextualSpacing/>
    </w:pPr>
  </w:style>
  <w:style w:type="paragraph" w:styleId="BodyTextIndent3">
    <w:name w:val="Body Text Indent 3"/>
    <w:basedOn w:val="Normal"/>
    <w:link w:val="BodyTextIndent3Char"/>
    <w:uiPriority w:val="99"/>
    <w:semiHidden/>
    <w:unhideWhenUsed/>
    <w:rsid w:val="00D858E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858E1"/>
    <w:rPr>
      <w:sz w:val="16"/>
      <w:szCs w:val="16"/>
    </w:rPr>
  </w:style>
  <w:style w:type="table" w:styleId="TableGrid">
    <w:name w:val="Table Grid"/>
    <w:basedOn w:val="TableNormal"/>
    <w:uiPriority w:val="39"/>
    <w:rsid w:val="00D2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203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203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203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03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203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C04A1"/>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146BEF"/>
    <w:rPr>
      <w:i/>
      <w:iCs/>
      <w:color w:val="4472C4" w:themeColor="accent1"/>
    </w:rPr>
  </w:style>
  <w:style w:type="character" w:styleId="CommentReference">
    <w:name w:val="annotation reference"/>
    <w:basedOn w:val="DefaultParagraphFont"/>
    <w:uiPriority w:val="99"/>
    <w:unhideWhenUsed/>
    <w:rsid w:val="00B368B0"/>
    <w:rPr>
      <w:rFonts w:cs="Times New Roman"/>
      <w:sz w:val="16"/>
      <w:szCs w:val="16"/>
    </w:rPr>
  </w:style>
  <w:style w:type="paragraph" w:styleId="CommentText">
    <w:name w:val="annotation text"/>
    <w:basedOn w:val="Normal"/>
    <w:link w:val="CommentTextChar"/>
    <w:uiPriority w:val="99"/>
    <w:unhideWhenUsed/>
    <w:rsid w:val="00B368B0"/>
    <w:pPr>
      <w:spacing w:after="200"/>
    </w:pPr>
    <w:rPr>
      <w:rFonts w:eastAsia="Times New Roman" w:cs="Times New Roman"/>
      <w:sz w:val="20"/>
      <w:szCs w:val="20"/>
    </w:rPr>
  </w:style>
  <w:style w:type="character" w:customStyle="1" w:styleId="CommentTextChar">
    <w:name w:val="Comment Text Char"/>
    <w:basedOn w:val="DefaultParagraphFont"/>
    <w:link w:val="CommentText"/>
    <w:uiPriority w:val="99"/>
    <w:rsid w:val="00B368B0"/>
    <w:rPr>
      <w:rFonts w:eastAsia="Times New Roman" w:cs="Times New Roman"/>
      <w:sz w:val="20"/>
      <w:szCs w:val="20"/>
    </w:rPr>
  </w:style>
  <w:style w:type="table" w:customStyle="1" w:styleId="ListTable3-Accent11">
    <w:name w:val="List Table 3 - Accent 11"/>
    <w:basedOn w:val="TableNormal"/>
    <w:uiPriority w:val="48"/>
    <w:rsid w:val="00B368B0"/>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73195D"/>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73195D"/>
    <w:rPr>
      <w:rFonts w:eastAsia="Times New Roman" w:cs="Times New Roman"/>
      <w:b/>
      <w:bCs/>
      <w:sz w:val="20"/>
      <w:szCs w:val="20"/>
    </w:rPr>
  </w:style>
  <w:style w:type="table" w:customStyle="1" w:styleId="TableGrid1">
    <w:name w:val="Table Grid1"/>
    <w:basedOn w:val="TableNormal"/>
    <w:next w:val="TableGrid"/>
    <w:uiPriority w:val="39"/>
    <w:rsid w:val="0076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55259D"/>
    <w:rPr>
      <w:color w:val="808080"/>
      <w:shd w:val="clear" w:color="auto" w:fill="E6E6E6"/>
    </w:rPr>
  </w:style>
  <w:style w:type="character" w:styleId="IntenseReference">
    <w:name w:val="Intense Reference"/>
    <w:basedOn w:val="DefaultParagraphFont"/>
    <w:uiPriority w:val="32"/>
    <w:qFormat/>
    <w:rsid w:val="00936F24"/>
    <w:rPr>
      <w:b/>
      <w:bCs/>
      <w:smallCaps/>
      <w:color w:val="4472C4" w:themeColor="accent1"/>
      <w:spacing w:val="5"/>
    </w:rPr>
  </w:style>
  <w:style w:type="character" w:customStyle="1" w:styleId="Heading1Char">
    <w:name w:val="Heading 1 Char"/>
    <w:basedOn w:val="DefaultParagraphFont"/>
    <w:link w:val="Heading1"/>
    <w:uiPriority w:val="9"/>
    <w:rsid w:val="007F7EEF"/>
    <w:rPr>
      <w:rFonts w:cstheme="minorHAnsi"/>
      <w:b/>
      <w:sz w:val="32"/>
      <w:szCs w:val="32"/>
    </w:rPr>
  </w:style>
  <w:style w:type="paragraph" w:styleId="TOCHeading">
    <w:name w:val="TOC Heading"/>
    <w:basedOn w:val="Heading1"/>
    <w:next w:val="Normal"/>
    <w:uiPriority w:val="39"/>
    <w:unhideWhenUsed/>
    <w:qFormat/>
    <w:rsid w:val="007C31D7"/>
    <w:pPr>
      <w:outlineLvl w:val="9"/>
    </w:pPr>
  </w:style>
  <w:style w:type="paragraph" w:styleId="TOC2">
    <w:name w:val="toc 2"/>
    <w:basedOn w:val="Normal"/>
    <w:next w:val="Normal"/>
    <w:autoRedefine/>
    <w:uiPriority w:val="39"/>
    <w:unhideWhenUsed/>
    <w:rsid w:val="0078652C"/>
    <w:pPr>
      <w:spacing w:after="100"/>
    </w:pPr>
    <w:rPr>
      <w:rFonts w:eastAsiaTheme="minorEastAsia" w:cs="Times New Roman"/>
      <w:i/>
    </w:rPr>
  </w:style>
  <w:style w:type="paragraph" w:styleId="TOC1">
    <w:name w:val="toc 1"/>
    <w:basedOn w:val="Normal"/>
    <w:next w:val="Normal"/>
    <w:autoRedefine/>
    <w:uiPriority w:val="39"/>
    <w:unhideWhenUsed/>
    <w:rsid w:val="0078652C"/>
    <w:pPr>
      <w:spacing w:after="100"/>
    </w:pPr>
    <w:rPr>
      <w:rFonts w:eastAsiaTheme="minorEastAsia" w:cs="Times New Roman"/>
      <w:b/>
    </w:rPr>
  </w:style>
  <w:style w:type="paragraph" w:styleId="TOC3">
    <w:name w:val="toc 3"/>
    <w:basedOn w:val="Normal"/>
    <w:next w:val="Normal"/>
    <w:autoRedefine/>
    <w:uiPriority w:val="39"/>
    <w:unhideWhenUsed/>
    <w:rsid w:val="00D40B62"/>
    <w:pPr>
      <w:pageBreakBefore/>
      <w:numPr>
        <w:numId w:val="3"/>
      </w:numPr>
      <w:spacing w:after="100"/>
    </w:pPr>
    <w:rPr>
      <w:rFonts w:eastAsiaTheme="minorEastAsia" w:cs="Times New Roman"/>
      <w:b/>
      <w:bCs/>
      <w:i/>
      <w:sz w:val="20"/>
      <w:szCs w:val="20"/>
      <w:u w:val="single"/>
    </w:rPr>
  </w:style>
  <w:style w:type="character" w:customStyle="1" w:styleId="Heading2Char">
    <w:name w:val="Heading 2 Char"/>
    <w:basedOn w:val="DefaultParagraphFont"/>
    <w:link w:val="Heading2"/>
    <w:uiPriority w:val="9"/>
    <w:rsid w:val="002941BA"/>
    <w:rPr>
      <w:rFonts w:cstheme="minorHAnsi"/>
      <w:bCs/>
      <w:i/>
      <w:iCs/>
      <w:sz w:val="32"/>
      <w:szCs w:val="32"/>
    </w:rPr>
  </w:style>
  <w:style w:type="character" w:styleId="LineNumber">
    <w:name w:val="line number"/>
    <w:basedOn w:val="DefaultParagraphFont"/>
    <w:uiPriority w:val="99"/>
    <w:semiHidden/>
    <w:unhideWhenUsed/>
    <w:rsid w:val="003502D5"/>
  </w:style>
  <w:style w:type="paragraph" w:styleId="FootnoteText">
    <w:name w:val="footnote text"/>
    <w:basedOn w:val="Normal"/>
    <w:link w:val="FootnoteTextChar"/>
    <w:uiPriority w:val="99"/>
    <w:semiHidden/>
    <w:unhideWhenUsed/>
    <w:rsid w:val="00CE7724"/>
    <w:rPr>
      <w:sz w:val="20"/>
      <w:szCs w:val="20"/>
    </w:rPr>
  </w:style>
  <w:style w:type="character" w:customStyle="1" w:styleId="FootnoteTextChar">
    <w:name w:val="Footnote Text Char"/>
    <w:basedOn w:val="DefaultParagraphFont"/>
    <w:link w:val="FootnoteText"/>
    <w:uiPriority w:val="99"/>
    <w:semiHidden/>
    <w:rsid w:val="00CE7724"/>
    <w:rPr>
      <w:sz w:val="20"/>
      <w:szCs w:val="20"/>
    </w:rPr>
  </w:style>
  <w:style w:type="character" w:styleId="FootnoteReference">
    <w:name w:val="footnote reference"/>
    <w:basedOn w:val="DefaultParagraphFont"/>
    <w:uiPriority w:val="99"/>
    <w:semiHidden/>
    <w:unhideWhenUsed/>
    <w:rsid w:val="00CE7724"/>
    <w:rPr>
      <w:vertAlign w:val="superscript"/>
    </w:rPr>
  </w:style>
  <w:style w:type="character" w:customStyle="1" w:styleId="cf01">
    <w:name w:val="cf01"/>
    <w:basedOn w:val="DefaultParagraphFont"/>
    <w:rsid w:val="00095422"/>
    <w:rPr>
      <w:rFonts w:ascii="Segoe UI" w:hAnsi="Segoe UI" w:cs="Segoe UI" w:hint="default"/>
      <w:color w:val="666666"/>
      <w:sz w:val="18"/>
      <w:szCs w:val="18"/>
    </w:rPr>
  </w:style>
  <w:style w:type="character" w:customStyle="1" w:styleId="mntl-sc-block-headingtext">
    <w:name w:val="mntl-sc-block-heading__text"/>
    <w:basedOn w:val="DefaultParagraphFont"/>
    <w:rsid w:val="002203C5"/>
  </w:style>
  <w:style w:type="paragraph" w:customStyle="1" w:styleId="comp">
    <w:name w:val="comp"/>
    <w:basedOn w:val="Normal"/>
    <w:rsid w:val="002203C5"/>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AF51B3"/>
    <w:pPr>
      <w:spacing w:after="120"/>
    </w:pPr>
  </w:style>
  <w:style w:type="character" w:customStyle="1" w:styleId="BodyTextChar">
    <w:name w:val="Body Text Char"/>
    <w:basedOn w:val="DefaultParagraphFont"/>
    <w:link w:val="BodyText"/>
    <w:uiPriority w:val="99"/>
    <w:semiHidden/>
    <w:rsid w:val="00AF51B3"/>
  </w:style>
  <w:style w:type="paragraph" w:customStyle="1" w:styleId="TableParagraph">
    <w:name w:val="Table Paragraph"/>
    <w:basedOn w:val="Normal"/>
    <w:uiPriority w:val="1"/>
    <w:qFormat/>
    <w:rsid w:val="00AF51B3"/>
    <w:pPr>
      <w:widowControl w:val="0"/>
    </w:pPr>
  </w:style>
  <w:style w:type="paragraph" w:styleId="Revision">
    <w:name w:val="Revision"/>
    <w:hidden/>
    <w:uiPriority w:val="99"/>
    <w:semiHidden/>
    <w:rsid w:val="00EE67FD"/>
  </w:style>
  <w:style w:type="paragraph" w:customStyle="1" w:styleId="Style1">
    <w:name w:val="Style1"/>
    <w:basedOn w:val="Normal"/>
    <w:next w:val="Heading1"/>
    <w:link w:val="Style1Char"/>
    <w:qFormat/>
    <w:rsid w:val="007F7EEF"/>
    <w:rPr>
      <w:rFonts w:cstheme="minorHAnsi"/>
      <w:b/>
      <w:sz w:val="32"/>
      <w:szCs w:val="32"/>
    </w:rPr>
  </w:style>
  <w:style w:type="character" w:customStyle="1" w:styleId="Heading3Char">
    <w:name w:val="Heading 3 Char"/>
    <w:basedOn w:val="DefaultParagraphFont"/>
    <w:link w:val="Heading3"/>
    <w:uiPriority w:val="9"/>
    <w:rsid w:val="00E777B7"/>
    <w:rPr>
      <w:sz w:val="24"/>
      <w:szCs w:val="24"/>
    </w:rPr>
  </w:style>
  <w:style w:type="character" w:customStyle="1" w:styleId="Style1Char">
    <w:name w:val="Style1 Char"/>
    <w:basedOn w:val="DefaultParagraphFont"/>
    <w:link w:val="Style1"/>
    <w:rsid w:val="007F7EEF"/>
    <w:rPr>
      <w:rFonts w:cstheme="minorHAnsi"/>
      <w:b/>
      <w:sz w:val="32"/>
      <w:szCs w:val="32"/>
    </w:rPr>
  </w:style>
  <w:style w:type="character" w:customStyle="1" w:styleId="Heading4Char">
    <w:name w:val="Heading 4 Char"/>
    <w:basedOn w:val="DefaultParagraphFont"/>
    <w:link w:val="Heading4"/>
    <w:uiPriority w:val="9"/>
    <w:rsid w:val="006718BE"/>
    <w:rPr>
      <w:sz w:val="24"/>
      <w:szCs w:val="24"/>
    </w:rPr>
  </w:style>
  <w:style w:type="numbering" w:customStyle="1" w:styleId="CurrentList1">
    <w:name w:val="Current List1"/>
    <w:uiPriority w:val="99"/>
    <w:rsid w:val="004274F5"/>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306">
      <w:bodyDiv w:val="1"/>
      <w:marLeft w:val="0"/>
      <w:marRight w:val="0"/>
      <w:marTop w:val="0"/>
      <w:marBottom w:val="0"/>
      <w:divBdr>
        <w:top w:val="none" w:sz="0" w:space="0" w:color="auto"/>
        <w:left w:val="none" w:sz="0" w:space="0" w:color="auto"/>
        <w:bottom w:val="none" w:sz="0" w:space="0" w:color="auto"/>
        <w:right w:val="none" w:sz="0" w:space="0" w:color="auto"/>
      </w:divBdr>
    </w:div>
    <w:div w:id="20402709">
      <w:bodyDiv w:val="1"/>
      <w:marLeft w:val="0"/>
      <w:marRight w:val="0"/>
      <w:marTop w:val="0"/>
      <w:marBottom w:val="0"/>
      <w:divBdr>
        <w:top w:val="none" w:sz="0" w:space="0" w:color="auto"/>
        <w:left w:val="none" w:sz="0" w:space="0" w:color="auto"/>
        <w:bottom w:val="none" w:sz="0" w:space="0" w:color="auto"/>
        <w:right w:val="none" w:sz="0" w:space="0" w:color="auto"/>
      </w:divBdr>
    </w:div>
    <w:div w:id="40137658">
      <w:bodyDiv w:val="1"/>
      <w:marLeft w:val="0"/>
      <w:marRight w:val="0"/>
      <w:marTop w:val="0"/>
      <w:marBottom w:val="0"/>
      <w:divBdr>
        <w:top w:val="none" w:sz="0" w:space="0" w:color="auto"/>
        <w:left w:val="none" w:sz="0" w:space="0" w:color="auto"/>
        <w:bottom w:val="none" w:sz="0" w:space="0" w:color="auto"/>
        <w:right w:val="none" w:sz="0" w:space="0" w:color="auto"/>
      </w:divBdr>
      <w:divsChild>
        <w:div w:id="543323234">
          <w:marLeft w:val="547"/>
          <w:marRight w:val="0"/>
          <w:marTop w:val="77"/>
          <w:marBottom w:val="0"/>
          <w:divBdr>
            <w:top w:val="none" w:sz="0" w:space="0" w:color="auto"/>
            <w:left w:val="none" w:sz="0" w:space="0" w:color="auto"/>
            <w:bottom w:val="none" w:sz="0" w:space="0" w:color="auto"/>
            <w:right w:val="none" w:sz="0" w:space="0" w:color="auto"/>
          </w:divBdr>
        </w:div>
      </w:divsChild>
    </w:div>
    <w:div w:id="40591384">
      <w:bodyDiv w:val="1"/>
      <w:marLeft w:val="0"/>
      <w:marRight w:val="0"/>
      <w:marTop w:val="0"/>
      <w:marBottom w:val="0"/>
      <w:divBdr>
        <w:top w:val="none" w:sz="0" w:space="0" w:color="auto"/>
        <w:left w:val="none" w:sz="0" w:space="0" w:color="auto"/>
        <w:bottom w:val="none" w:sz="0" w:space="0" w:color="auto"/>
        <w:right w:val="none" w:sz="0" w:space="0" w:color="auto"/>
      </w:divBdr>
    </w:div>
    <w:div w:id="66877195">
      <w:bodyDiv w:val="1"/>
      <w:marLeft w:val="0"/>
      <w:marRight w:val="0"/>
      <w:marTop w:val="0"/>
      <w:marBottom w:val="0"/>
      <w:divBdr>
        <w:top w:val="none" w:sz="0" w:space="0" w:color="auto"/>
        <w:left w:val="none" w:sz="0" w:space="0" w:color="auto"/>
        <w:bottom w:val="none" w:sz="0" w:space="0" w:color="auto"/>
        <w:right w:val="none" w:sz="0" w:space="0" w:color="auto"/>
      </w:divBdr>
    </w:div>
    <w:div w:id="103118274">
      <w:bodyDiv w:val="1"/>
      <w:marLeft w:val="0"/>
      <w:marRight w:val="0"/>
      <w:marTop w:val="0"/>
      <w:marBottom w:val="0"/>
      <w:divBdr>
        <w:top w:val="none" w:sz="0" w:space="0" w:color="auto"/>
        <w:left w:val="none" w:sz="0" w:space="0" w:color="auto"/>
        <w:bottom w:val="none" w:sz="0" w:space="0" w:color="auto"/>
        <w:right w:val="none" w:sz="0" w:space="0" w:color="auto"/>
      </w:divBdr>
    </w:div>
    <w:div w:id="107168894">
      <w:bodyDiv w:val="1"/>
      <w:marLeft w:val="0"/>
      <w:marRight w:val="0"/>
      <w:marTop w:val="0"/>
      <w:marBottom w:val="0"/>
      <w:divBdr>
        <w:top w:val="none" w:sz="0" w:space="0" w:color="auto"/>
        <w:left w:val="none" w:sz="0" w:space="0" w:color="auto"/>
        <w:bottom w:val="none" w:sz="0" w:space="0" w:color="auto"/>
        <w:right w:val="none" w:sz="0" w:space="0" w:color="auto"/>
      </w:divBdr>
    </w:div>
    <w:div w:id="131945714">
      <w:bodyDiv w:val="1"/>
      <w:marLeft w:val="0"/>
      <w:marRight w:val="0"/>
      <w:marTop w:val="0"/>
      <w:marBottom w:val="0"/>
      <w:divBdr>
        <w:top w:val="none" w:sz="0" w:space="0" w:color="auto"/>
        <w:left w:val="none" w:sz="0" w:space="0" w:color="auto"/>
        <w:bottom w:val="none" w:sz="0" w:space="0" w:color="auto"/>
        <w:right w:val="none" w:sz="0" w:space="0" w:color="auto"/>
      </w:divBdr>
    </w:div>
    <w:div w:id="146826215">
      <w:bodyDiv w:val="1"/>
      <w:marLeft w:val="0"/>
      <w:marRight w:val="0"/>
      <w:marTop w:val="0"/>
      <w:marBottom w:val="0"/>
      <w:divBdr>
        <w:top w:val="none" w:sz="0" w:space="0" w:color="auto"/>
        <w:left w:val="none" w:sz="0" w:space="0" w:color="auto"/>
        <w:bottom w:val="none" w:sz="0" w:space="0" w:color="auto"/>
        <w:right w:val="none" w:sz="0" w:space="0" w:color="auto"/>
      </w:divBdr>
    </w:div>
    <w:div w:id="238448867">
      <w:bodyDiv w:val="1"/>
      <w:marLeft w:val="0"/>
      <w:marRight w:val="0"/>
      <w:marTop w:val="0"/>
      <w:marBottom w:val="0"/>
      <w:divBdr>
        <w:top w:val="none" w:sz="0" w:space="0" w:color="auto"/>
        <w:left w:val="none" w:sz="0" w:space="0" w:color="auto"/>
        <w:bottom w:val="none" w:sz="0" w:space="0" w:color="auto"/>
        <w:right w:val="none" w:sz="0" w:space="0" w:color="auto"/>
      </w:divBdr>
    </w:div>
    <w:div w:id="302975840">
      <w:bodyDiv w:val="1"/>
      <w:marLeft w:val="0"/>
      <w:marRight w:val="0"/>
      <w:marTop w:val="0"/>
      <w:marBottom w:val="0"/>
      <w:divBdr>
        <w:top w:val="none" w:sz="0" w:space="0" w:color="auto"/>
        <w:left w:val="none" w:sz="0" w:space="0" w:color="auto"/>
        <w:bottom w:val="none" w:sz="0" w:space="0" w:color="auto"/>
        <w:right w:val="none" w:sz="0" w:space="0" w:color="auto"/>
      </w:divBdr>
      <w:divsChild>
        <w:div w:id="202719063">
          <w:marLeft w:val="1166"/>
          <w:marRight w:val="0"/>
          <w:marTop w:val="77"/>
          <w:marBottom w:val="0"/>
          <w:divBdr>
            <w:top w:val="none" w:sz="0" w:space="0" w:color="auto"/>
            <w:left w:val="none" w:sz="0" w:space="0" w:color="auto"/>
            <w:bottom w:val="none" w:sz="0" w:space="0" w:color="auto"/>
            <w:right w:val="none" w:sz="0" w:space="0" w:color="auto"/>
          </w:divBdr>
        </w:div>
        <w:div w:id="828257091">
          <w:marLeft w:val="1166"/>
          <w:marRight w:val="0"/>
          <w:marTop w:val="77"/>
          <w:marBottom w:val="0"/>
          <w:divBdr>
            <w:top w:val="none" w:sz="0" w:space="0" w:color="auto"/>
            <w:left w:val="none" w:sz="0" w:space="0" w:color="auto"/>
            <w:bottom w:val="none" w:sz="0" w:space="0" w:color="auto"/>
            <w:right w:val="none" w:sz="0" w:space="0" w:color="auto"/>
          </w:divBdr>
        </w:div>
        <w:div w:id="2011329253">
          <w:marLeft w:val="547"/>
          <w:marRight w:val="0"/>
          <w:marTop w:val="77"/>
          <w:marBottom w:val="0"/>
          <w:divBdr>
            <w:top w:val="none" w:sz="0" w:space="0" w:color="auto"/>
            <w:left w:val="none" w:sz="0" w:space="0" w:color="auto"/>
            <w:bottom w:val="none" w:sz="0" w:space="0" w:color="auto"/>
            <w:right w:val="none" w:sz="0" w:space="0" w:color="auto"/>
          </w:divBdr>
        </w:div>
      </w:divsChild>
    </w:div>
    <w:div w:id="337969282">
      <w:bodyDiv w:val="1"/>
      <w:marLeft w:val="0"/>
      <w:marRight w:val="0"/>
      <w:marTop w:val="0"/>
      <w:marBottom w:val="0"/>
      <w:divBdr>
        <w:top w:val="none" w:sz="0" w:space="0" w:color="auto"/>
        <w:left w:val="none" w:sz="0" w:space="0" w:color="auto"/>
        <w:bottom w:val="none" w:sz="0" w:space="0" w:color="auto"/>
        <w:right w:val="none" w:sz="0" w:space="0" w:color="auto"/>
      </w:divBdr>
    </w:div>
    <w:div w:id="358236024">
      <w:bodyDiv w:val="1"/>
      <w:marLeft w:val="0"/>
      <w:marRight w:val="0"/>
      <w:marTop w:val="0"/>
      <w:marBottom w:val="0"/>
      <w:divBdr>
        <w:top w:val="none" w:sz="0" w:space="0" w:color="auto"/>
        <w:left w:val="none" w:sz="0" w:space="0" w:color="auto"/>
        <w:bottom w:val="none" w:sz="0" w:space="0" w:color="auto"/>
        <w:right w:val="none" w:sz="0" w:space="0" w:color="auto"/>
      </w:divBdr>
    </w:div>
    <w:div w:id="359475602">
      <w:bodyDiv w:val="1"/>
      <w:marLeft w:val="0"/>
      <w:marRight w:val="0"/>
      <w:marTop w:val="0"/>
      <w:marBottom w:val="0"/>
      <w:divBdr>
        <w:top w:val="none" w:sz="0" w:space="0" w:color="auto"/>
        <w:left w:val="none" w:sz="0" w:space="0" w:color="auto"/>
        <w:bottom w:val="none" w:sz="0" w:space="0" w:color="auto"/>
        <w:right w:val="none" w:sz="0" w:space="0" w:color="auto"/>
      </w:divBdr>
    </w:div>
    <w:div w:id="365330350">
      <w:bodyDiv w:val="1"/>
      <w:marLeft w:val="0"/>
      <w:marRight w:val="0"/>
      <w:marTop w:val="0"/>
      <w:marBottom w:val="0"/>
      <w:divBdr>
        <w:top w:val="none" w:sz="0" w:space="0" w:color="auto"/>
        <w:left w:val="none" w:sz="0" w:space="0" w:color="auto"/>
        <w:bottom w:val="none" w:sz="0" w:space="0" w:color="auto"/>
        <w:right w:val="none" w:sz="0" w:space="0" w:color="auto"/>
      </w:divBdr>
    </w:div>
    <w:div w:id="389504164">
      <w:bodyDiv w:val="1"/>
      <w:marLeft w:val="0"/>
      <w:marRight w:val="0"/>
      <w:marTop w:val="0"/>
      <w:marBottom w:val="0"/>
      <w:divBdr>
        <w:top w:val="none" w:sz="0" w:space="0" w:color="auto"/>
        <w:left w:val="none" w:sz="0" w:space="0" w:color="auto"/>
        <w:bottom w:val="none" w:sz="0" w:space="0" w:color="auto"/>
        <w:right w:val="none" w:sz="0" w:space="0" w:color="auto"/>
      </w:divBdr>
    </w:div>
    <w:div w:id="411853196">
      <w:bodyDiv w:val="1"/>
      <w:marLeft w:val="0"/>
      <w:marRight w:val="0"/>
      <w:marTop w:val="0"/>
      <w:marBottom w:val="0"/>
      <w:divBdr>
        <w:top w:val="none" w:sz="0" w:space="0" w:color="auto"/>
        <w:left w:val="none" w:sz="0" w:space="0" w:color="auto"/>
        <w:bottom w:val="none" w:sz="0" w:space="0" w:color="auto"/>
        <w:right w:val="none" w:sz="0" w:space="0" w:color="auto"/>
      </w:divBdr>
      <w:divsChild>
        <w:div w:id="406154234">
          <w:marLeft w:val="547"/>
          <w:marRight w:val="0"/>
          <w:marTop w:val="67"/>
          <w:marBottom w:val="0"/>
          <w:divBdr>
            <w:top w:val="none" w:sz="0" w:space="0" w:color="auto"/>
            <w:left w:val="none" w:sz="0" w:space="0" w:color="auto"/>
            <w:bottom w:val="none" w:sz="0" w:space="0" w:color="auto"/>
            <w:right w:val="none" w:sz="0" w:space="0" w:color="auto"/>
          </w:divBdr>
        </w:div>
        <w:div w:id="417403511">
          <w:marLeft w:val="1166"/>
          <w:marRight w:val="0"/>
          <w:marTop w:val="67"/>
          <w:marBottom w:val="0"/>
          <w:divBdr>
            <w:top w:val="none" w:sz="0" w:space="0" w:color="auto"/>
            <w:left w:val="none" w:sz="0" w:space="0" w:color="auto"/>
            <w:bottom w:val="none" w:sz="0" w:space="0" w:color="auto"/>
            <w:right w:val="none" w:sz="0" w:space="0" w:color="auto"/>
          </w:divBdr>
        </w:div>
        <w:div w:id="1572693577">
          <w:marLeft w:val="1166"/>
          <w:marRight w:val="0"/>
          <w:marTop w:val="67"/>
          <w:marBottom w:val="0"/>
          <w:divBdr>
            <w:top w:val="none" w:sz="0" w:space="0" w:color="auto"/>
            <w:left w:val="none" w:sz="0" w:space="0" w:color="auto"/>
            <w:bottom w:val="none" w:sz="0" w:space="0" w:color="auto"/>
            <w:right w:val="none" w:sz="0" w:space="0" w:color="auto"/>
          </w:divBdr>
        </w:div>
        <w:div w:id="1650403420">
          <w:marLeft w:val="1166"/>
          <w:marRight w:val="0"/>
          <w:marTop w:val="67"/>
          <w:marBottom w:val="0"/>
          <w:divBdr>
            <w:top w:val="none" w:sz="0" w:space="0" w:color="auto"/>
            <w:left w:val="none" w:sz="0" w:space="0" w:color="auto"/>
            <w:bottom w:val="none" w:sz="0" w:space="0" w:color="auto"/>
            <w:right w:val="none" w:sz="0" w:space="0" w:color="auto"/>
          </w:divBdr>
        </w:div>
      </w:divsChild>
    </w:div>
    <w:div w:id="428426835">
      <w:bodyDiv w:val="1"/>
      <w:marLeft w:val="0"/>
      <w:marRight w:val="0"/>
      <w:marTop w:val="0"/>
      <w:marBottom w:val="0"/>
      <w:divBdr>
        <w:top w:val="none" w:sz="0" w:space="0" w:color="auto"/>
        <w:left w:val="none" w:sz="0" w:space="0" w:color="auto"/>
        <w:bottom w:val="none" w:sz="0" w:space="0" w:color="auto"/>
        <w:right w:val="none" w:sz="0" w:space="0" w:color="auto"/>
      </w:divBdr>
    </w:div>
    <w:div w:id="431241702">
      <w:bodyDiv w:val="1"/>
      <w:marLeft w:val="0"/>
      <w:marRight w:val="0"/>
      <w:marTop w:val="0"/>
      <w:marBottom w:val="0"/>
      <w:divBdr>
        <w:top w:val="none" w:sz="0" w:space="0" w:color="auto"/>
        <w:left w:val="none" w:sz="0" w:space="0" w:color="auto"/>
        <w:bottom w:val="none" w:sz="0" w:space="0" w:color="auto"/>
        <w:right w:val="none" w:sz="0" w:space="0" w:color="auto"/>
      </w:divBdr>
    </w:div>
    <w:div w:id="442773246">
      <w:bodyDiv w:val="1"/>
      <w:marLeft w:val="0"/>
      <w:marRight w:val="0"/>
      <w:marTop w:val="0"/>
      <w:marBottom w:val="0"/>
      <w:divBdr>
        <w:top w:val="none" w:sz="0" w:space="0" w:color="auto"/>
        <w:left w:val="none" w:sz="0" w:space="0" w:color="auto"/>
        <w:bottom w:val="none" w:sz="0" w:space="0" w:color="auto"/>
        <w:right w:val="none" w:sz="0" w:space="0" w:color="auto"/>
      </w:divBdr>
    </w:div>
    <w:div w:id="448624890">
      <w:bodyDiv w:val="1"/>
      <w:marLeft w:val="0"/>
      <w:marRight w:val="0"/>
      <w:marTop w:val="0"/>
      <w:marBottom w:val="0"/>
      <w:divBdr>
        <w:top w:val="none" w:sz="0" w:space="0" w:color="auto"/>
        <w:left w:val="none" w:sz="0" w:space="0" w:color="auto"/>
        <w:bottom w:val="none" w:sz="0" w:space="0" w:color="auto"/>
        <w:right w:val="none" w:sz="0" w:space="0" w:color="auto"/>
      </w:divBdr>
      <w:divsChild>
        <w:div w:id="16278871">
          <w:marLeft w:val="547"/>
          <w:marRight w:val="0"/>
          <w:marTop w:val="77"/>
          <w:marBottom w:val="0"/>
          <w:divBdr>
            <w:top w:val="none" w:sz="0" w:space="0" w:color="auto"/>
            <w:left w:val="none" w:sz="0" w:space="0" w:color="auto"/>
            <w:bottom w:val="none" w:sz="0" w:space="0" w:color="auto"/>
            <w:right w:val="none" w:sz="0" w:space="0" w:color="auto"/>
          </w:divBdr>
        </w:div>
        <w:div w:id="1349335822">
          <w:marLeft w:val="1166"/>
          <w:marRight w:val="0"/>
          <w:marTop w:val="77"/>
          <w:marBottom w:val="0"/>
          <w:divBdr>
            <w:top w:val="none" w:sz="0" w:space="0" w:color="auto"/>
            <w:left w:val="none" w:sz="0" w:space="0" w:color="auto"/>
            <w:bottom w:val="none" w:sz="0" w:space="0" w:color="auto"/>
            <w:right w:val="none" w:sz="0" w:space="0" w:color="auto"/>
          </w:divBdr>
        </w:div>
        <w:div w:id="1530558177">
          <w:marLeft w:val="1166"/>
          <w:marRight w:val="0"/>
          <w:marTop w:val="77"/>
          <w:marBottom w:val="0"/>
          <w:divBdr>
            <w:top w:val="none" w:sz="0" w:space="0" w:color="auto"/>
            <w:left w:val="none" w:sz="0" w:space="0" w:color="auto"/>
            <w:bottom w:val="none" w:sz="0" w:space="0" w:color="auto"/>
            <w:right w:val="none" w:sz="0" w:space="0" w:color="auto"/>
          </w:divBdr>
        </w:div>
      </w:divsChild>
    </w:div>
    <w:div w:id="470024804">
      <w:bodyDiv w:val="1"/>
      <w:marLeft w:val="0"/>
      <w:marRight w:val="0"/>
      <w:marTop w:val="0"/>
      <w:marBottom w:val="0"/>
      <w:divBdr>
        <w:top w:val="none" w:sz="0" w:space="0" w:color="auto"/>
        <w:left w:val="none" w:sz="0" w:space="0" w:color="auto"/>
        <w:bottom w:val="none" w:sz="0" w:space="0" w:color="auto"/>
        <w:right w:val="none" w:sz="0" w:space="0" w:color="auto"/>
      </w:divBdr>
      <w:divsChild>
        <w:div w:id="293802771">
          <w:marLeft w:val="547"/>
          <w:marRight w:val="0"/>
          <w:marTop w:val="77"/>
          <w:marBottom w:val="0"/>
          <w:divBdr>
            <w:top w:val="none" w:sz="0" w:space="0" w:color="auto"/>
            <w:left w:val="none" w:sz="0" w:space="0" w:color="auto"/>
            <w:bottom w:val="none" w:sz="0" w:space="0" w:color="auto"/>
            <w:right w:val="none" w:sz="0" w:space="0" w:color="auto"/>
          </w:divBdr>
        </w:div>
        <w:div w:id="475954249">
          <w:marLeft w:val="1166"/>
          <w:marRight w:val="0"/>
          <w:marTop w:val="77"/>
          <w:marBottom w:val="0"/>
          <w:divBdr>
            <w:top w:val="none" w:sz="0" w:space="0" w:color="auto"/>
            <w:left w:val="none" w:sz="0" w:space="0" w:color="auto"/>
            <w:bottom w:val="none" w:sz="0" w:space="0" w:color="auto"/>
            <w:right w:val="none" w:sz="0" w:space="0" w:color="auto"/>
          </w:divBdr>
        </w:div>
        <w:div w:id="692650695">
          <w:marLeft w:val="1166"/>
          <w:marRight w:val="0"/>
          <w:marTop w:val="77"/>
          <w:marBottom w:val="0"/>
          <w:divBdr>
            <w:top w:val="none" w:sz="0" w:space="0" w:color="auto"/>
            <w:left w:val="none" w:sz="0" w:space="0" w:color="auto"/>
            <w:bottom w:val="none" w:sz="0" w:space="0" w:color="auto"/>
            <w:right w:val="none" w:sz="0" w:space="0" w:color="auto"/>
          </w:divBdr>
        </w:div>
        <w:div w:id="1481651510">
          <w:marLeft w:val="1166"/>
          <w:marRight w:val="0"/>
          <w:marTop w:val="77"/>
          <w:marBottom w:val="0"/>
          <w:divBdr>
            <w:top w:val="none" w:sz="0" w:space="0" w:color="auto"/>
            <w:left w:val="none" w:sz="0" w:space="0" w:color="auto"/>
            <w:bottom w:val="none" w:sz="0" w:space="0" w:color="auto"/>
            <w:right w:val="none" w:sz="0" w:space="0" w:color="auto"/>
          </w:divBdr>
        </w:div>
      </w:divsChild>
    </w:div>
    <w:div w:id="477454375">
      <w:bodyDiv w:val="1"/>
      <w:marLeft w:val="0"/>
      <w:marRight w:val="0"/>
      <w:marTop w:val="0"/>
      <w:marBottom w:val="0"/>
      <w:divBdr>
        <w:top w:val="none" w:sz="0" w:space="0" w:color="auto"/>
        <w:left w:val="none" w:sz="0" w:space="0" w:color="auto"/>
        <w:bottom w:val="none" w:sz="0" w:space="0" w:color="auto"/>
        <w:right w:val="none" w:sz="0" w:space="0" w:color="auto"/>
      </w:divBdr>
    </w:div>
    <w:div w:id="503521071">
      <w:bodyDiv w:val="1"/>
      <w:marLeft w:val="0"/>
      <w:marRight w:val="0"/>
      <w:marTop w:val="0"/>
      <w:marBottom w:val="0"/>
      <w:divBdr>
        <w:top w:val="none" w:sz="0" w:space="0" w:color="auto"/>
        <w:left w:val="none" w:sz="0" w:space="0" w:color="auto"/>
        <w:bottom w:val="none" w:sz="0" w:space="0" w:color="auto"/>
        <w:right w:val="none" w:sz="0" w:space="0" w:color="auto"/>
      </w:divBdr>
    </w:div>
    <w:div w:id="584846133">
      <w:bodyDiv w:val="1"/>
      <w:marLeft w:val="0"/>
      <w:marRight w:val="0"/>
      <w:marTop w:val="0"/>
      <w:marBottom w:val="0"/>
      <w:divBdr>
        <w:top w:val="none" w:sz="0" w:space="0" w:color="auto"/>
        <w:left w:val="none" w:sz="0" w:space="0" w:color="auto"/>
        <w:bottom w:val="none" w:sz="0" w:space="0" w:color="auto"/>
        <w:right w:val="none" w:sz="0" w:space="0" w:color="auto"/>
      </w:divBdr>
    </w:div>
    <w:div w:id="603028384">
      <w:bodyDiv w:val="1"/>
      <w:marLeft w:val="0"/>
      <w:marRight w:val="0"/>
      <w:marTop w:val="0"/>
      <w:marBottom w:val="0"/>
      <w:divBdr>
        <w:top w:val="none" w:sz="0" w:space="0" w:color="auto"/>
        <w:left w:val="none" w:sz="0" w:space="0" w:color="auto"/>
        <w:bottom w:val="none" w:sz="0" w:space="0" w:color="auto"/>
        <w:right w:val="none" w:sz="0" w:space="0" w:color="auto"/>
      </w:divBdr>
    </w:div>
    <w:div w:id="618269141">
      <w:bodyDiv w:val="1"/>
      <w:marLeft w:val="0"/>
      <w:marRight w:val="0"/>
      <w:marTop w:val="0"/>
      <w:marBottom w:val="0"/>
      <w:divBdr>
        <w:top w:val="none" w:sz="0" w:space="0" w:color="auto"/>
        <w:left w:val="none" w:sz="0" w:space="0" w:color="auto"/>
        <w:bottom w:val="none" w:sz="0" w:space="0" w:color="auto"/>
        <w:right w:val="none" w:sz="0" w:space="0" w:color="auto"/>
      </w:divBdr>
      <w:divsChild>
        <w:div w:id="32317498">
          <w:marLeft w:val="1166"/>
          <w:marRight w:val="0"/>
          <w:marTop w:val="67"/>
          <w:marBottom w:val="0"/>
          <w:divBdr>
            <w:top w:val="none" w:sz="0" w:space="0" w:color="auto"/>
            <w:left w:val="none" w:sz="0" w:space="0" w:color="auto"/>
            <w:bottom w:val="none" w:sz="0" w:space="0" w:color="auto"/>
            <w:right w:val="none" w:sz="0" w:space="0" w:color="auto"/>
          </w:divBdr>
        </w:div>
        <w:div w:id="62412992">
          <w:marLeft w:val="1166"/>
          <w:marRight w:val="0"/>
          <w:marTop w:val="67"/>
          <w:marBottom w:val="0"/>
          <w:divBdr>
            <w:top w:val="none" w:sz="0" w:space="0" w:color="auto"/>
            <w:left w:val="none" w:sz="0" w:space="0" w:color="auto"/>
            <w:bottom w:val="none" w:sz="0" w:space="0" w:color="auto"/>
            <w:right w:val="none" w:sz="0" w:space="0" w:color="auto"/>
          </w:divBdr>
        </w:div>
        <w:div w:id="84964428">
          <w:marLeft w:val="547"/>
          <w:marRight w:val="0"/>
          <w:marTop w:val="67"/>
          <w:marBottom w:val="0"/>
          <w:divBdr>
            <w:top w:val="none" w:sz="0" w:space="0" w:color="auto"/>
            <w:left w:val="none" w:sz="0" w:space="0" w:color="auto"/>
            <w:bottom w:val="none" w:sz="0" w:space="0" w:color="auto"/>
            <w:right w:val="none" w:sz="0" w:space="0" w:color="auto"/>
          </w:divBdr>
        </w:div>
        <w:div w:id="368142011">
          <w:marLeft w:val="1166"/>
          <w:marRight w:val="0"/>
          <w:marTop w:val="67"/>
          <w:marBottom w:val="0"/>
          <w:divBdr>
            <w:top w:val="none" w:sz="0" w:space="0" w:color="auto"/>
            <w:left w:val="none" w:sz="0" w:space="0" w:color="auto"/>
            <w:bottom w:val="none" w:sz="0" w:space="0" w:color="auto"/>
            <w:right w:val="none" w:sz="0" w:space="0" w:color="auto"/>
          </w:divBdr>
        </w:div>
      </w:divsChild>
    </w:div>
    <w:div w:id="624889982">
      <w:bodyDiv w:val="1"/>
      <w:marLeft w:val="0"/>
      <w:marRight w:val="0"/>
      <w:marTop w:val="0"/>
      <w:marBottom w:val="0"/>
      <w:divBdr>
        <w:top w:val="none" w:sz="0" w:space="0" w:color="auto"/>
        <w:left w:val="none" w:sz="0" w:space="0" w:color="auto"/>
        <w:bottom w:val="none" w:sz="0" w:space="0" w:color="auto"/>
        <w:right w:val="none" w:sz="0" w:space="0" w:color="auto"/>
      </w:divBdr>
    </w:div>
    <w:div w:id="672223987">
      <w:bodyDiv w:val="1"/>
      <w:marLeft w:val="0"/>
      <w:marRight w:val="0"/>
      <w:marTop w:val="0"/>
      <w:marBottom w:val="0"/>
      <w:divBdr>
        <w:top w:val="none" w:sz="0" w:space="0" w:color="auto"/>
        <w:left w:val="none" w:sz="0" w:space="0" w:color="auto"/>
        <w:bottom w:val="none" w:sz="0" w:space="0" w:color="auto"/>
        <w:right w:val="none" w:sz="0" w:space="0" w:color="auto"/>
      </w:divBdr>
    </w:div>
    <w:div w:id="705444279">
      <w:bodyDiv w:val="1"/>
      <w:marLeft w:val="0"/>
      <w:marRight w:val="0"/>
      <w:marTop w:val="0"/>
      <w:marBottom w:val="0"/>
      <w:divBdr>
        <w:top w:val="none" w:sz="0" w:space="0" w:color="auto"/>
        <w:left w:val="none" w:sz="0" w:space="0" w:color="auto"/>
        <w:bottom w:val="none" w:sz="0" w:space="0" w:color="auto"/>
        <w:right w:val="none" w:sz="0" w:space="0" w:color="auto"/>
      </w:divBdr>
    </w:div>
    <w:div w:id="735930617">
      <w:bodyDiv w:val="1"/>
      <w:marLeft w:val="0"/>
      <w:marRight w:val="0"/>
      <w:marTop w:val="0"/>
      <w:marBottom w:val="0"/>
      <w:divBdr>
        <w:top w:val="none" w:sz="0" w:space="0" w:color="auto"/>
        <w:left w:val="none" w:sz="0" w:space="0" w:color="auto"/>
        <w:bottom w:val="none" w:sz="0" w:space="0" w:color="auto"/>
        <w:right w:val="none" w:sz="0" w:space="0" w:color="auto"/>
      </w:divBdr>
    </w:div>
    <w:div w:id="758065855">
      <w:bodyDiv w:val="1"/>
      <w:marLeft w:val="0"/>
      <w:marRight w:val="0"/>
      <w:marTop w:val="0"/>
      <w:marBottom w:val="0"/>
      <w:divBdr>
        <w:top w:val="none" w:sz="0" w:space="0" w:color="auto"/>
        <w:left w:val="none" w:sz="0" w:space="0" w:color="auto"/>
        <w:bottom w:val="none" w:sz="0" w:space="0" w:color="auto"/>
        <w:right w:val="none" w:sz="0" w:space="0" w:color="auto"/>
      </w:divBdr>
    </w:div>
    <w:div w:id="778110213">
      <w:bodyDiv w:val="1"/>
      <w:marLeft w:val="0"/>
      <w:marRight w:val="0"/>
      <w:marTop w:val="0"/>
      <w:marBottom w:val="0"/>
      <w:divBdr>
        <w:top w:val="none" w:sz="0" w:space="0" w:color="auto"/>
        <w:left w:val="none" w:sz="0" w:space="0" w:color="auto"/>
        <w:bottom w:val="none" w:sz="0" w:space="0" w:color="auto"/>
        <w:right w:val="none" w:sz="0" w:space="0" w:color="auto"/>
      </w:divBdr>
    </w:div>
    <w:div w:id="801964512">
      <w:bodyDiv w:val="1"/>
      <w:marLeft w:val="0"/>
      <w:marRight w:val="0"/>
      <w:marTop w:val="0"/>
      <w:marBottom w:val="0"/>
      <w:divBdr>
        <w:top w:val="none" w:sz="0" w:space="0" w:color="auto"/>
        <w:left w:val="none" w:sz="0" w:space="0" w:color="auto"/>
        <w:bottom w:val="none" w:sz="0" w:space="0" w:color="auto"/>
        <w:right w:val="none" w:sz="0" w:space="0" w:color="auto"/>
      </w:divBdr>
    </w:div>
    <w:div w:id="822241466">
      <w:bodyDiv w:val="1"/>
      <w:marLeft w:val="0"/>
      <w:marRight w:val="0"/>
      <w:marTop w:val="0"/>
      <w:marBottom w:val="0"/>
      <w:divBdr>
        <w:top w:val="none" w:sz="0" w:space="0" w:color="auto"/>
        <w:left w:val="none" w:sz="0" w:space="0" w:color="auto"/>
        <w:bottom w:val="none" w:sz="0" w:space="0" w:color="auto"/>
        <w:right w:val="none" w:sz="0" w:space="0" w:color="auto"/>
      </w:divBdr>
      <w:divsChild>
        <w:div w:id="421070853">
          <w:marLeft w:val="1166"/>
          <w:marRight w:val="0"/>
          <w:marTop w:val="67"/>
          <w:marBottom w:val="0"/>
          <w:divBdr>
            <w:top w:val="none" w:sz="0" w:space="0" w:color="auto"/>
            <w:left w:val="none" w:sz="0" w:space="0" w:color="auto"/>
            <w:bottom w:val="none" w:sz="0" w:space="0" w:color="auto"/>
            <w:right w:val="none" w:sz="0" w:space="0" w:color="auto"/>
          </w:divBdr>
        </w:div>
        <w:div w:id="1691376144">
          <w:marLeft w:val="1166"/>
          <w:marRight w:val="0"/>
          <w:marTop w:val="67"/>
          <w:marBottom w:val="0"/>
          <w:divBdr>
            <w:top w:val="none" w:sz="0" w:space="0" w:color="auto"/>
            <w:left w:val="none" w:sz="0" w:space="0" w:color="auto"/>
            <w:bottom w:val="none" w:sz="0" w:space="0" w:color="auto"/>
            <w:right w:val="none" w:sz="0" w:space="0" w:color="auto"/>
          </w:divBdr>
        </w:div>
      </w:divsChild>
    </w:div>
    <w:div w:id="835463425">
      <w:bodyDiv w:val="1"/>
      <w:marLeft w:val="0"/>
      <w:marRight w:val="0"/>
      <w:marTop w:val="0"/>
      <w:marBottom w:val="0"/>
      <w:divBdr>
        <w:top w:val="none" w:sz="0" w:space="0" w:color="auto"/>
        <w:left w:val="none" w:sz="0" w:space="0" w:color="auto"/>
        <w:bottom w:val="none" w:sz="0" w:space="0" w:color="auto"/>
        <w:right w:val="none" w:sz="0" w:space="0" w:color="auto"/>
      </w:divBdr>
    </w:div>
    <w:div w:id="837304568">
      <w:bodyDiv w:val="1"/>
      <w:marLeft w:val="0"/>
      <w:marRight w:val="0"/>
      <w:marTop w:val="0"/>
      <w:marBottom w:val="0"/>
      <w:divBdr>
        <w:top w:val="none" w:sz="0" w:space="0" w:color="auto"/>
        <w:left w:val="none" w:sz="0" w:space="0" w:color="auto"/>
        <w:bottom w:val="none" w:sz="0" w:space="0" w:color="auto"/>
        <w:right w:val="none" w:sz="0" w:space="0" w:color="auto"/>
      </w:divBdr>
      <w:divsChild>
        <w:div w:id="208959905">
          <w:marLeft w:val="1166"/>
          <w:marRight w:val="0"/>
          <w:marTop w:val="77"/>
          <w:marBottom w:val="0"/>
          <w:divBdr>
            <w:top w:val="none" w:sz="0" w:space="0" w:color="auto"/>
            <w:left w:val="none" w:sz="0" w:space="0" w:color="auto"/>
            <w:bottom w:val="none" w:sz="0" w:space="0" w:color="auto"/>
            <w:right w:val="none" w:sz="0" w:space="0" w:color="auto"/>
          </w:divBdr>
        </w:div>
        <w:div w:id="678505763">
          <w:marLeft w:val="1166"/>
          <w:marRight w:val="0"/>
          <w:marTop w:val="77"/>
          <w:marBottom w:val="0"/>
          <w:divBdr>
            <w:top w:val="none" w:sz="0" w:space="0" w:color="auto"/>
            <w:left w:val="none" w:sz="0" w:space="0" w:color="auto"/>
            <w:bottom w:val="none" w:sz="0" w:space="0" w:color="auto"/>
            <w:right w:val="none" w:sz="0" w:space="0" w:color="auto"/>
          </w:divBdr>
        </w:div>
        <w:div w:id="929586385">
          <w:marLeft w:val="1166"/>
          <w:marRight w:val="0"/>
          <w:marTop w:val="77"/>
          <w:marBottom w:val="0"/>
          <w:divBdr>
            <w:top w:val="none" w:sz="0" w:space="0" w:color="auto"/>
            <w:left w:val="none" w:sz="0" w:space="0" w:color="auto"/>
            <w:bottom w:val="none" w:sz="0" w:space="0" w:color="auto"/>
            <w:right w:val="none" w:sz="0" w:space="0" w:color="auto"/>
          </w:divBdr>
        </w:div>
        <w:div w:id="1828596323">
          <w:marLeft w:val="547"/>
          <w:marRight w:val="0"/>
          <w:marTop w:val="77"/>
          <w:marBottom w:val="0"/>
          <w:divBdr>
            <w:top w:val="none" w:sz="0" w:space="0" w:color="auto"/>
            <w:left w:val="none" w:sz="0" w:space="0" w:color="auto"/>
            <w:bottom w:val="none" w:sz="0" w:space="0" w:color="auto"/>
            <w:right w:val="none" w:sz="0" w:space="0" w:color="auto"/>
          </w:divBdr>
        </w:div>
      </w:divsChild>
    </w:div>
    <w:div w:id="843470183">
      <w:bodyDiv w:val="1"/>
      <w:marLeft w:val="0"/>
      <w:marRight w:val="0"/>
      <w:marTop w:val="0"/>
      <w:marBottom w:val="0"/>
      <w:divBdr>
        <w:top w:val="none" w:sz="0" w:space="0" w:color="auto"/>
        <w:left w:val="none" w:sz="0" w:space="0" w:color="auto"/>
        <w:bottom w:val="none" w:sz="0" w:space="0" w:color="auto"/>
        <w:right w:val="none" w:sz="0" w:space="0" w:color="auto"/>
      </w:divBdr>
    </w:div>
    <w:div w:id="858549591">
      <w:bodyDiv w:val="1"/>
      <w:marLeft w:val="0"/>
      <w:marRight w:val="0"/>
      <w:marTop w:val="0"/>
      <w:marBottom w:val="0"/>
      <w:divBdr>
        <w:top w:val="none" w:sz="0" w:space="0" w:color="auto"/>
        <w:left w:val="none" w:sz="0" w:space="0" w:color="auto"/>
        <w:bottom w:val="none" w:sz="0" w:space="0" w:color="auto"/>
        <w:right w:val="none" w:sz="0" w:space="0" w:color="auto"/>
      </w:divBdr>
    </w:div>
    <w:div w:id="866605603">
      <w:bodyDiv w:val="1"/>
      <w:marLeft w:val="0"/>
      <w:marRight w:val="0"/>
      <w:marTop w:val="0"/>
      <w:marBottom w:val="0"/>
      <w:divBdr>
        <w:top w:val="none" w:sz="0" w:space="0" w:color="auto"/>
        <w:left w:val="none" w:sz="0" w:space="0" w:color="auto"/>
        <w:bottom w:val="none" w:sz="0" w:space="0" w:color="auto"/>
        <w:right w:val="none" w:sz="0" w:space="0" w:color="auto"/>
      </w:divBdr>
    </w:div>
    <w:div w:id="870723108">
      <w:bodyDiv w:val="1"/>
      <w:marLeft w:val="0"/>
      <w:marRight w:val="0"/>
      <w:marTop w:val="0"/>
      <w:marBottom w:val="0"/>
      <w:divBdr>
        <w:top w:val="none" w:sz="0" w:space="0" w:color="auto"/>
        <w:left w:val="none" w:sz="0" w:space="0" w:color="auto"/>
        <w:bottom w:val="none" w:sz="0" w:space="0" w:color="auto"/>
        <w:right w:val="none" w:sz="0" w:space="0" w:color="auto"/>
      </w:divBdr>
    </w:div>
    <w:div w:id="877204462">
      <w:bodyDiv w:val="1"/>
      <w:marLeft w:val="0"/>
      <w:marRight w:val="0"/>
      <w:marTop w:val="0"/>
      <w:marBottom w:val="0"/>
      <w:divBdr>
        <w:top w:val="none" w:sz="0" w:space="0" w:color="auto"/>
        <w:left w:val="none" w:sz="0" w:space="0" w:color="auto"/>
        <w:bottom w:val="none" w:sz="0" w:space="0" w:color="auto"/>
        <w:right w:val="none" w:sz="0" w:space="0" w:color="auto"/>
      </w:divBdr>
    </w:div>
    <w:div w:id="894507792">
      <w:bodyDiv w:val="1"/>
      <w:marLeft w:val="0"/>
      <w:marRight w:val="0"/>
      <w:marTop w:val="0"/>
      <w:marBottom w:val="0"/>
      <w:divBdr>
        <w:top w:val="none" w:sz="0" w:space="0" w:color="auto"/>
        <w:left w:val="none" w:sz="0" w:space="0" w:color="auto"/>
        <w:bottom w:val="none" w:sz="0" w:space="0" w:color="auto"/>
        <w:right w:val="none" w:sz="0" w:space="0" w:color="auto"/>
      </w:divBdr>
    </w:div>
    <w:div w:id="907110107">
      <w:bodyDiv w:val="1"/>
      <w:marLeft w:val="0"/>
      <w:marRight w:val="0"/>
      <w:marTop w:val="0"/>
      <w:marBottom w:val="0"/>
      <w:divBdr>
        <w:top w:val="none" w:sz="0" w:space="0" w:color="auto"/>
        <w:left w:val="none" w:sz="0" w:space="0" w:color="auto"/>
        <w:bottom w:val="none" w:sz="0" w:space="0" w:color="auto"/>
        <w:right w:val="none" w:sz="0" w:space="0" w:color="auto"/>
      </w:divBdr>
    </w:div>
    <w:div w:id="922489869">
      <w:bodyDiv w:val="1"/>
      <w:marLeft w:val="0"/>
      <w:marRight w:val="0"/>
      <w:marTop w:val="0"/>
      <w:marBottom w:val="0"/>
      <w:divBdr>
        <w:top w:val="none" w:sz="0" w:space="0" w:color="auto"/>
        <w:left w:val="none" w:sz="0" w:space="0" w:color="auto"/>
        <w:bottom w:val="none" w:sz="0" w:space="0" w:color="auto"/>
        <w:right w:val="none" w:sz="0" w:space="0" w:color="auto"/>
      </w:divBdr>
    </w:div>
    <w:div w:id="955873792">
      <w:bodyDiv w:val="1"/>
      <w:marLeft w:val="0"/>
      <w:marRight w:val="0"/>
      <w:marTop w:val="0"/>
      <w:marBottom w:val="0"/>
      <w:divBdr>
        <w:top w:val="none" w:sz="0" w:space="0" w:color="auto"/>
        <w:left w:val="none" w:sz="0" w:space="0" w:color="auto"/>
        <w:bottom w:val="none" w:sz="0" w:space="0" w:color="auto"/>
        <w:right w:val="none" w:sz="0" w:space="0" w:color="auto"/>
      </w:divBdr>
    </w:div>
    <w:div w:id="974069294">
      <w:bodyDiv w:val="1"/>
      <w:marLeft w:val="0"/>
      <w:marRight w:val="0"/>
      <w:marTop w:val="0"/>
      <w:marBottom w:val="0"/>
      <w:divBdr>
        <w:top w:val="none" w:sz="0" w:space="0" w:color="auto"/>
        <w:left w:val="none" w:sz="0" w:space="0" w:color="auto"/>
        <w:bottom w:val="none" w:sz="0" w:space="0" w:color="auto"/>
        <w:right w:val="none" w:sz="0" w:space="0" w:color="auto"/>
      </w:divBdr>
    </w:div>
    <w:div w:id="979967291">
      <w:bodyDiv w:val="1"/>
      <w:marLeft w:val="0"/>
      <w:marRight w:val="0"/>
      <w:marTop w:val="0"/>
      <w:marBottom w:val="0"/>
      <w:divBdr>
        <w:top w:val="none" w:sz="0" w:space="0" w:color="auto"/>
        <w:left w:val="none" w:sz="0" w:space="0" w:color="auto"/>
        <w:bottom w:val="none" w:sz="0" w:space="0" w:color="auto"/>
        <w:right w:val="none" w:sz="0" w:space="0" w:color="auto"/>
      </w:divBdr>
    </w:div>
    <w:div w:id="986471981">
      <w:bodyDiv w:val="1"/>
      <w:marLeft w:val="0"/>
      <w:marRight w:val="0"/>
      <w:marTop w:val="0"/>
      <w:marBottom w:val="0"/>
      <w:divBdr>
        <w:top w:val="none" w:sz="0" w:space="0" w:color="auto"/>
        <w:left w:val="none" w:sz="0" w:space="0" w:color="auto"/>
        <w:bottom w:val="none" w:sz="0" w:space="0" w:color="auto"/>
        <w:right w:val="none" w:sz="0" w:space="0" w:color="auto"/>
      </w:divBdr>
    </w:div>
    <w:div w:id="999652508">
      <w:bodyDiv w:val="1"/>
      <w:marLeft w:val="0"/>
      <w:marRight w:val="0"/>
      <w:marTop w:val="0"/>
      <w:marBottom w:val="0"/>
      <w:divBdr>
        <w:top w:val="none" w:sz="0" w:space="0" w:color="auto"/>
        <w:left w:val="none" w:sz="0" w:space="0" w:color="auto"/>
        <w:bottom w:val="none" w:sz="0" w:space="0" w:color="auto"/>
        <w:right w:val="none" w:sz="0" w:space="0" w:color="auto"/>
      </w:divBdr>
    </w:div>
    <w:div w:id="999969986">
      <w:bodyDiv w:val="1"/>
      <w:marLeft w:val="0"/>
      <w:marRight w:val="0"/>
      <w:marTop w:val="0"/>
      <w:marBottom w:val="0"/>
      <w:divBdr>
        <w:top w:val="none" w:sz="0" w:space="0" w:color="auto"/>
        <w:left w:val="none" w:sz="0" w:space="0" w:color="auto"/>
        <w:bottom w:val="none" w:sz="0" w:space="0" w:color="auto"/>
        <w:right w:val="none" w:sz="0" w:space="0" w:color="auto"/>
      </w:divBdr>
    </w:div>
    <w:div w:id="1018657027">
      <w:bodyDiv w:val="1"/>
      <w:marLeft w:val="0"/>
      <w:marRight w:val="0"/>
      <w:marTop w:val="0"/>
      <w:marBottom w:val="0"/>
      <w:divBdr>
        <w:top w:val="none" w:sz="0" w:space="0" w:color="auto"/>
        <w:left w:val="none" w:sz="0" w:space="0" w:color="auto"/>
        <w:bottom w:val="none" w:sz="0" w:space="0" w:color="auto"/>
        <w:right w:val="none" w:sz="0" w:space="0" w:color="auto"/>
      </w:divBdr>
    </w:div>
    <w:div w:id="1108967187">
      <w:bodyDiv w:val="1"/>
      <w:marLeft w:val="0"/>
      <w:marRight w:val="0"/>
      <w:marTop w:val="0"/>
      <w:marBottom w:val="0"/>
      <w:divBdr>
        <w:top w:val="none" w:sz="0" w:space="0" w:color="auto"/>
        <w:left w:val="none" w:sz="0" w:space="0" w:color="auto"/>
        <w:bottom w:val="none" w:sz="0" w:space="0" w:color="auto"/>
        <w:right w:val="none" w:sz="0" w:space="0" w:color="auto"/>
      </w:divBdr>
    </w:div>
    <w:div w:id="1119226405">
      <w:bodyDiv w:val="1"/>
      <w:marLeft w:val="0"/>
      <w:marRight w:val="0"/>
      <w:marTop w:val="0"/>
      <w:marBottom w:val="0"/>
      <w:divBdr>
        <w:top w:val="none" w:sz="0" w:space="0" w:color="auto"/>
        <w:left w:val="none" w:sz="0" w:space="0" w:color="auto"/>
        <w:bottom w:val="none" w:sz="0" w:space="0" w:color="auto"/>
        <w:right w:val="none" w:sz="0" w:space="0" w:color="auto"/>
      </w:divBdr>
    </w:div>
    <w:div w:id="1141077222">
      <w:bodyDiv w:val="1"/>
      <w:marLeft w:val="0"/>
      <w:marRight w:val="0"/>
      <w:marTop w:val="0"/>
      <w:marBottom w:val="0"/>
      <w:divBdr>
        <w:top w:val="none" w:sz="0" w:space="0" w:color="auto"/>
        <w:left w:val="none" w:sz="0" w:space="0" w:color="auto"/>
        <w:bottom w:val="none" w:sz="0" w:space="0" w:color="auto"/>
        <w:right w:val="none" w:sz="0" w:space="0" w:color="auto"/>
      </w:divBdr>
    </w:div>
    <w:div w:id="1164276494">
      <w:bodyDiv w:val="1"/>
      <w:marLeft w:val="0"/>
      <w:marRight w:val="0"/>
      <w:marTop w:val="0"/>
      <w:marBottom w:val="0"/>
      <w:divBdr>
        <w:top w:val="none" w:sz="0" w:space="0" w:color="auto"/>
        <w:left w:val="none" w:sz="0" w:space="0" w:color="auto"/>
        <w:bottom w:val="none" w:sz="0" w:space="0" w:color="auto"/>
        <w:right w:val="none" w:sz="0" w:space="0" w:color="auto"/>
      </w:divBdr>
    </w:div>
    <w:div w:id="1182551757">
      <w:bodyDiv w:val="1"/>
      <w:marLeft w:val="0"/>
      <w:marRight w:val="0"/>
      <w:marTop w:val="0"/>
      <w:marBottom w:val="0"/>
      <w:divBdr>
        <w:top w:val="none" w:sz="0" w:space="0" w:color="auto"/>
        <w:left w:val="none" w:sz="0" w:space="0" w:color="auto"/>
        <w:bottom w:val="none" w:sz="0" w:space="0" w:color="auto"/>
        <w:right w:val="none" w:sz="0" w:space="0" w:color="auto"/>
      </w:divBdr>
    </w:div>
    <w:div w:id="1197740204">
      <w:bodyDiv w:val="1"/>
      <w:marLeft w:val="0"/>
      <w:marRight w:val="0"/>
      <w:marTop w:val="0"/>
      <w:marBottom w:val="0"/>
      <w:divBdr>
        <w:top w:val="none" w:sz="0" w:space="0" w:color="auto"/>
        <w:left w:val="none" w:sz="0" w:space="0" w:color="auto"/>
        <w:bottom w:val="none" w:sz="0" w:space="0" w:color="auto"/>
        <w:right w:val="none" w:sz="0" w:space="0" w:color="auto"/>
      </w:divBdr>
    </w:div>
    <w:div w:id="1238827942">
      <w:bodyDiv w:val="1"/>
      <w:marLeft w:val="0"/>
      <w:marRight w:val="0"/>
      <w:marTop w:val="0"/>
      <w:marBottom w:val="0"/>
      <w:divBdr>
        <w:top w:val="none" w:sz="0" w:space="0" w:color="auto"/>
        <w:left w:val="none" w:sz="0" w:space="0" w:color="auto"/>
        <w:bottom w:val="none" w:sz="0" w:space="0" w:color="auto"/>
        <w:right w:val="none" w:sz="0" w:space="0" w:color="auto"/>
      </w:divBdr>
    </w:div>
    <w:div w:id="1251507827">
      <w:bodyDiv w:val="1"/>
      <w:marLeft w:val="0"/>
      <w:marRight w:val="0"/>
      <w:marTop w:val="0"/>
      <w:marBottom w:val="0"/>
      <w:divBdr>
        <w:top w:val="none" w:sz="0" w:space="0" w:color="auto"/>
        <w:left w:val="none" w:sz="0" w:space="0" w:color="auto"/>
        <w:bottom w:val="none" w:sz="0" w:space="0" w:color="auto"/>
        <w:right w:val="none" w:sz="0" w:space="0" w:color="auto"/>
      </w:divBdr>
    </w:div>
    <w:div w:id="1292401513">
      <w:bodyDiv w:val="1"/>
      <w:marLeft w:val="0"/>
      <w:marRight w:val="0"/>
      <w:marTop w:val="0"/>
      <w:marBottom w:val="0"/>
      <w:divBdr>
        <w:top w:val="none" w:sz="0" w:space="0" w:color="auto"/>
        <w:left w:val="none" w:sz="0" w:space="0" w:color="auto"/>
        <w:bottom w:val="none" w:sz="0" w:space="0" w:color="auto"/>
        <w:right w:val="none" w:sz="0" w:space="0" w:color="auto"/>
      </w:divBdr>
    </w:div>
    <w:div w:id="1313018656">
      <w:bodyDiv w:val="1"/>
      <w:marLeft w:val="0"/>
      <w:marRight w:val="0"/>
      <w:marTop w:val="0"/>
      <w:marBottom w:val="0"/>
      <w:divBdr>
        <w:top w:val="none" w:sz="0" w:space="0" w:color="auto"/>
        <w:left w:val="none" w:sz="0" w:space="0" w:color="auto"/>
        <w:bottom w:val="none" w:sz="0" w:space="0" w:color="auto"/>
        <w:right w:val="none" w:sz="0" w:space="0" w:color="auto"/>
      </w:divBdr>
    </w:div>
    <w:div w:id="1316228306">
      <w:bodyDiv w:val="1"/>
      <w:marLeft w:val="0"/>
      <w:marRight w:val="0"/>
      <w:marTop w:val="0"/>
      <w:marBottom w:val="0"/>
      <w:divBdr>
        <w:top w:val="none" w:sz="0" w:space="0" w:color="auto"/>
        <w:left w:val="none" w:sz="0" w:space="0" w:color="auto"/>
        <w:bottom w:val="none" w:sz="0" w:space="0" w:color="auto"/>
        <w:right w:val="none" w:sz="0" w:space="0" w:color="auto"/>
      </w:divBdr>
    </w:div>
    <w:div w:id="1340041542">
      <w:bodyDiv w:val="1"/>
      <w:marLeft w:val="0"/>
      <w:marRight w:val="0"/>
      <w:marTop w:val="0"/>
      <w:marBottom w:val="0"/>
      <w:divBdr>
        <w:top w:val="none" w:sz="0" w:space="0" w:color="auto"/>
        <w:left w:val="none" w:sz="0" w:space="0" w:color="auto"/>
        <w:bottom w:val="none" w:sz="0" w:space="0" w:color="auto"/>
        <w:right w:val="none" w:sz="0" w:space="0" w:color="auto"/>
      </w:divBdr>
    </w:div>
    <w:div w:id="1352410124">
      <w:bodyDiv w:val="1"/>
      <w:marLeft w:val="0"/>
      <w:marRight w:val="0"/>
      <w:marTop w:val="0"/>
      <w:marBottom w:val="0"/>
      <w:divBdr>
        <w:top w:val="none" w:sz="0" w:space="0" w:color="auto"/>
        <w:left w:val="none" w:sz="0" w:space="0" w:color="auto"/>
        <w:bottom w:val="none" w:sz="0" w:space="0" w:color="auto"/>
        <w:right w:val="none" w:sz="0" w:space="0" w:color="auto"/>
      </w:divBdr>
    </w:div>
    <w:div w:id="1364672211">
      <w:bodyDiv w:val="1"/>
      <w:marLeft w:val="0"/>
      <w:marRight w:val="0"/>
      <w:marTop w:val="0"/>
      <w:marBottom w:val="0"/>
      <w:divBdr>
        <w:top w:val="none" w:sz="0" w:space="0" w:color="auto"/>
        <w:left w:val="none" w:sz="0" w:space="0" w:color="auto"/>
        <w:bottom w:val="none" w:sz="0" w:space="0" w:color="auto"/>
        <w:right w:val="none" w:sz="0" w:space="0" w:color="auto"/>
      </w:divBdr>
    </w:div>
    <w:div w:id="1391536593">
      <w:bodyDiv w:val="1"/>
      <w:marLeft w:val="0"/>
      <w:marRight w:val="0"/>
      <w:marTop w:val="0"/>
      <w:marBottom w:val="0"/>
      <w:divBdr>
        <w:top w:val="none" w:sz="0" w:space="0" w:color="auto"/>
        <w:left w:val="none" w:sz="0" w:space="0" w:color="auto"/>
        <w:bottom w:val="none" w:sz="0" w:space="0" w:color="auto"/>
        <w:right w:val="none" w:sz="0" w:space="0" w:color="auto"/>
      </w:divBdr>
    </w:div>
    <w:div w:id="1397120257">
      <w:bodyDiv w:val="1"/>
      <w:marLeft w:val="0"/>
      <w:marRight w:val="0"/>
      <w:marTop w:val="0"/>
      <w:marBottom w:val="0"/>
      <w:divBdr>
        <w:top w:val="none" w:sz="0" w:space="0" w:color="auto"/>
        <w:left w:val="none" w:sz="0" w:space="0" w:color="auto"/>
        <w:bottom w:val="none" w:sz="0" w:space="0" w:color="auto"/>
        <w:right w:val="none" w:sz="0" w:space="0" w:color="auto"/>
      </w:divBdr>
    </w:div>
    <w:div w:id="1427846127">
      <w:bodyDiv w:val="1"/>
      <w:marLeft w:val="0"/>
      <w:marRight w:val="0"/>
      <w:marTop w:val="0"/>
      <w:marBottom w:val="0"/>
      <w:divBdr>
        <w:top w:val="none" w:sz="0" w:space="0" w:color="auto"/>
        <w:left w:val="none" w:sz="0" w:space="0" w:color="auto"/>
        <w:bottom w:val="none" w:sz="0" w:space="0" w:color="auto"/>
        <w:right w:val="none" w:sz="0" w:space="0" w:color="auto"/>
      </w:divBdr>
      <w:divsChild>
        <w:div w:id="872691424">
          <w:marLeft w:val="547"/>
          <w:marRight w:val="0"/>
          <w:marTop w:val="96"/>
          <w:marBottom w:val="0"/>
          <w:divBdr>
            <w:top w:val="none" w:sz="0" w:space="0" w:color="auto"/>
            <w:left w:val="none" w:sz="0" w:space="0" w:color="auto"/>
            <w:bottom w:val="none" w:sz="0" w:space="0" w:color="auto"/>
            <w:right w:val="none" w:sz="0" w:space="0" w:color="auto"/>
          </w:divBdr>
        </w:div>
        <w:div w:id="1200163112">
          <w:marLeft w:val="547"/>
          <w:marRight w:val="0"/>
          <w:marTop w:val="96"/>
          <w:marBottom w:val="0"/>
          <w:divBdr>
            <w:top w:val="none" w:sz="0" w:space="0" w:color="auto"/>
            <w:left w:val="none" w:sz="0" w:space="0" w:color="auto"/>
            <w:bottom w:val="none" w:sz="0" w:space="0" w:color="auto"/>
            <w:right w:val="none" w:sz="0" w:space="0" w:color="auto"/>
          </w:divBdr>
        </w:div>
      </w:divsChild>
    </w:div>
    <w:div w:id="1436360035">
      <w:bodyDiv w:val="1"/>
      <w:marLeft w:val="0"/>
      <w:marRight w:val="0"/>
      <w:marTop w:val="0"/>
      <w:marBottom w:val="0"/>
      <w:divBdr>
        <w:top w:val="none" w:sz="0" w:space="0" w:color="auto"/>
        <w:left w:val="none" w:sz="0" w:space="0" w:color="auto"/>
        <w:bottom w:val="none" w:sz="0" w:space="0" w:color="auto"/>
        <w:right w:val="none" w:sz="0" w:space="0" w:color="auto"/>
      </w:divBdr>
    </w:div>
    <w:div w:id="1440836664">
      <w:bodyDiv w:val="1"/>
      <w:marLeft w:val="0"/>
      <w:marRight w:val="0"/>
      <w:marTop w:val="0"/>
      <w:marBottom w:val="0"/>
      <w:divBdr>
        <w:top w:val="none" w:sz="0" w:space="0" w:color="auto"/>
        <w:left w:val="none" w:sz="0" w:space="0" w:color="auto"/>
        <w:bottom w:val="none" w:sz="0" w:space="0" w:color="auto"/>
        <w:right w:val="none" w:sz="0" w:space="0" w:color="auto"/>
      </w:divBdr>
    </w:div>
    <w:div w:id="1443453496">
      <w:bodyDiv w:val="1"/>
      <w:marLeft w:val="0"/>
      <w:marRight w:val="0"/>
      <w:marTop w:val="0"/>
      <w:marBottom w:val="0"/>
      <w:divBdr>
        <w:top w:val="none" w:sz="0" w:space="0" w:color="auto"/>
        <w:left w:val="none" w:sz="0" w:space="0" w:color="auto"/>
        <w:bottom w:val="none" w:sz="0" w:space="0" w:color="auto"/>
        <w:right w:val="none" w:sz="0" w:space="0" w:color="auto"/>
      </w:divBdr>
      <w:divsChild>
        <w:div w:id="1994602789">
          <w:marLeft w:val="547"/>
          <w:marRight w:val="0"/>
          <w:marTop w:val="96"/>
          <w:marBottom w:val="0"/>
          <w:divBdr>
            <w:top w:val="none" w:sz="0" w:space="0" w:color="auto"/>
            <w:left w:val="none" w:sz="0" w:space="0" w:color="auto"/>
            <w:bottom w:val="none" w:sz="0" w:space="0" w:color="auto"/>
            <w:right w:val="none" w:sz="0" w:space="0" w:color="auto"/>
          </w:divBdr>
        </w:div>
      </w:divsChild>
    </w:div>
    <w:div w:id="1480150269">
      <w:bodyDiv w:val="1"/>
      <w:marLeft w:val="0"/>
      <w:marRight w:val="0"/>
      <w:marTop w:val="0"/>
      <w:marBottom w:val="0"/>
      <w:divBdr>
        <w:top w:val="none" w:sz="0" w:space="0" w:color="auto"/>
        <w:left w:val="none" w:sz="0" w:space="0" w:color="auto"/>
        <w:bottom w:val="none" w:sz="0" w:space="0" w:color="auto"/>
        <w:right w:val="none" w:sz="0" w:space="0" w:color="auto"/>
      </w:divBdr>
    </w:div>
    <w:div w:id="1488588190">
      <w:bodyDiv w:val="1"/>
      <w:marLeft w:val="0"/>
      <w:marRight w:val="0"/>
      <w:marTop w:val="0"/>
      <w:marBottom w:val="0"/>
      <w:divBdr>
        <w:top w:val="none" w:sz="0" w:space="0" w:color="auto"/>
        <w:left w:val="none" w:sz="0" w:space="0" w:color="auto"/>
        <w:bottom w:val="none" w:sz="0" w:space="0" w:color="auto"/>
        <w:right w:val="none" w:sz="0" w:space="0" w:color="auto"/>
      </w:divBdr>
    </w:div>
    <w:div w:id="1496187353">
      <w:bodyDiv w:val="1"/>
      <w:marLeft w:val="0"/>
      <w:marRight w:val="0"/>
      <w:marTop w:val="0"/>
      <w:marBottom w:val="0"/>
      <w:divBdr>
        <w:top w:val="none" w:sz="0" w:space="0" w:color="auto"/>
        <w:left w:val="none" w:sz="0" w:space="0" w:color="auto"/>
        <w:bottom w:val="none" w:sz="0" w:space="0" w:color="auto"/>
        <w:right w:val="none" w:sz="0" w:space="0" w:color="auto"/>
      </w:divBdr>
      <w:divsChild>
        <w:div w:id="702288683">
          <w:marLeft w:val="1166"/>
          <w:marRight w:val="0"/>
          <w:marTop w:val="77"/>
          <w:marBottom w:val="0"/>
          <w:divBdr>
            <w:top w:val="none" w:sz="0" w:space="0" w:color="auto"/>
            <w:left w:val="none" w:sz="0" w:space="0" w:color="auto"/>
            <w:bottom w:val="none" w:sz="0" w:space="0" w:color="auto"/>
            <w:right w:val="none" w:sz="0" w:space="0" w:color="auto"/>
          </w:divBdr>
        </w:div>
        <w:div w:id="764495723">
          <w:marLeft w:val="1166"/>
          <w:marRight w:val="0"/>
          <w:marTop w:val="77"/>
          <w:marBottom w:val="0"/>
          <w:divBdr>
            <w:top w:val="none" w:sz="0" w:space="0" w:color="auto"/>
            <w:left w:val="none" w:sz="0" w:space="0" w:color="auto"/>
            <w:bottom w:val="none" w:sz="0" w:space="0" w:color="auto"/>
            <w:right w:val="none" w:sz="0" w:space="0" w:color="auto"/>
          </w:divBdr>
        </w:div>
        <w:div w:id="1781365675">
          <w:marLeft w:val="1166"/>
          <w:marRight w:val="0"/>
          <w:marTop w:val="77"/>
          <w:marBottom w:val="0"/>
          <w:divBdr>
            <w:top w:val="none" w:sz="0" w:space="0" w:color="auto"/>
            <w:left w:val="none" w:sz="0" w:space="0" w:color="auto"/>
            <w:bottom w:val="none" w:sz="0" w:space="0" w:color="auto"/>
            <w:right w:val="none" w:sz="0" w:space="0" w:color="auto"/>
          </w:divBdr>
        </w:div>
        <w:div w:id="1812936940">
          <w:marLeft w:val="1166"/>
          <w:marRight w:val="0"/>
          <w:marTop w:val="77"/>
          <w:marBottom w:val="0"/>
          <w:divBdr>
            <w:top w:val="none" w:sz="0" w:space="0" w:color="auto"/>
            <w:left w:val="none" w:sz="0" w:space="0" w:color="auto"/>
            <w:bottom w:val="none" w:sz="0" w:space="0" w:color="auto"/>
            <w:right w:val="none" w:sz="0" w:space="0" w:color="auto"/>
          </w:divBdr>
        </w:div>
        <w:div w:id="1862282811">
          <w:marLeft w:val="1166"/>
          <w:marRight w:val="0"/>
          <w:marTop w:val="77"/>
          <w:marBottom w:val="0"/>
          <w:divBdr>
            <w:top w:val="none" w:sz="0" w:space="0" w:color="auto"/>
            <w:left w:val="none" w:sz="0" w:space="0" w:color="auto"/>
            <w:bottom w:val="none" w:sz="0" w:space="0" w:color="auto"/>
            <w:right w:val="none" w:sz="0" w:space="0" w:color="auto"/>
          </w:divBdr>
        </w:div>
      </w:divsChild>
    </w:div>
    <w:div w:id="1503010218">
      <w:bodyDiv w:val="1"/>
      <w:marLeft w:val="0"/>
      <w:marRight w:val="0"/>
      <w:marTop w:val="0"/>
      <w:marBottom w:val="0"/>
      <w:divBdr>
        <w:top w:val="none" w:sz="0" w:space="0" w:color="auto"/>
        <w:left w:val="none" w:sz="0" w:space="0" w:color="auto"/>
        <w:bottom w:val="none" w:sz="0" w:space="0" w:color="auto"/>
        <w:right w:val="none" w:sz="0" w:space="0" w:color="auto"/>
      </w:divBdr>
    </w:div>
    <w:div w:id="1560438280">
      <w:bodyDiv w:val="1"/>
      <w:marLeft w:val="0"/>
      <w:marRight w:val="0"/>
      <w:marTop w:val="0"/>
      <w:marBottom w:val="0"/>
      <w:divBdr>
        <w:top w:val="none" w:sz="0" w:space="0" w:color="auto"/>
        <w:left w:val="none" w:sz="0" w:space="0" w:color="auto"/>
        <w:bottom w:val="none" w:sz="0" w:space="0" w:color="auto"/>
        <w:right w:val="none" w:sz="0" w:space="0" w:color="auto"/>
      </w:divBdr>
    </w:div>
    <w:div w:id="1627547072">
      <w:bodyDiv w:val="1"/>
      <w:marLeft w:val="0"/>
      <w:marRight w:val="0"/>
      <w:marTop w:val="0"/>
      <w:marBottom w:val="0"/>
      <w:divBdr>
        <w:top w:val="none" w:sz="0" w:space="0" w:color="auto"/>
        <w:left w:val="none" w:sz="0" w:space="0" w:color="auto"/>
        <w:bottom w:val="none" w:sz="0" w:space="0" w:color="auto"/>
        <w:right w:val="none" w:sz="0" w:space="0" w:color="auto"/>
      </w:divBdr>
    </w:div>
    <w:div w:id="1628925266">
      <w:bodyDiv w:val="1"/>
      <w:marLeft w:val="0"/>
      <w:marRight w:val="0"/>
      <w:marTop w:val="0"/>
      <w:marBottom w:val="0"/>
      <w:divBdr>
        <w:top w:val="none" w:sz="0" w:space="0" w:color="auto"/>
        <w:left w:val="none" w:sz="0" w:space="0" w:color="auto"/>
        <w:bottom w:val="none" w:sz="0" w:space="0" w:color="auto"/>
        <w:right w:val="none" w:sz="0" w:space="0" w:color="auto"/>
      </w:divBdr>
    </w:div>
    <w:div w:id="1635526559">
      <w:bodyDiv w:val="1"/>
      <w:marLeft w:val="0"/>
      <w:marRight w:val="0"/>
      <w:marTop w:val="0"/>
      <w:marBottom w:val="0"/>
      <w:divBdr>
        <w:top w:val="none" w:sz="0" w:space="0" w:color="auto"/>
        <w:left w:val="none" w:sz="0" w:space="0" w:color="auto"/>
        <w:bottom w:val="none" w:sz="0" w:space="0" w:color="auto"/>
        <w:right w:val="none" w:sz="0" w:space="0" w:color="auto"/>
      </w:divBdr>
      <w:divsChild>
        <w:div w:id="584189641">
          <w:marLeft w:val="547"/>
          <w:marRight w:val="0"/>
          <w:marTop w:val="67"/>
          <w:marBottom w:val="0"/>
          <w:divBdr>
            <w:top w:val="none" w:sz="0" w:space="0" w:color="auto"/>
            <w:left w:val="none" w:sz="0" w:space="0" w:color="auto"/>
            <w:bottom w:val="none" w:sz="0" w:space="0" w:color="auto"/>
            <w:right w:val="none" w:sz="0" w:space="0" w:color="auto"/>
          </w:divBdr>
        </w:div>
      </w:divsChild>
    </w:div>
    <w:div w:id="1659311261">
      <w:bodyDiv w:val="1"/>
      <w:marLeft w:val="0"/>
      <w:marRight w:val="0"/>
      <w:marTop w:val="0"/>
      <w:marBottom w:val="0"/>
      <w:divBdr>
        <w:top w:val="none" w:sz="0" w:space="0" w:color="auto"/>
        <w:left w:val="none" w:sz="0" w:space="0" w:color="auto"/>
        <w:bottom w:val="none" w:sz="0" w:space="0" w:color="auto"/>
        <w:right w:val="none" w:sz="0" w:space="0" w:color="auto"/>
      </w:divBdr>
    </w:div>
    <w:div w:id="1668364475">
      <w:bodyDiv w:val="1"/>
      <w:marLeft w:val="0"/>
      <w:marRight w:val="0"/>
      <w:marTop w:val="0"/>
      <w:marBottom w:val="0"/>
      <w:divBdr>
        <w:top w:val="none" w:sz="0" w:space="0" w:color="auto"/>
        <w:left w:val="none" w:sz="0" w:space="0" w:color="auto"/>
        <w:bottom w:val="none" w:sz="0" w:space="0" w:color="auto"/>
        <w:right w:val="none" w:sz="0" w:space="0" w:color="auto"/>
      </w:divBdr>
    </w:div>
    <w:div w:id="1686975838">
      <w:bodyDiv w:val="1"/>
      <w:marLeft w:val="0"/>
      <w:marRight w:val="0"/>
      <w:marTop w:val="0"/>
      <w:marBottom w:val="0"/>
      <w:divBdr>
        <w:top w:val="none" w:sz="0" w:space="0" w:color="auto"/>
        <w:left w:val="none" w:sz="0" w:space="0" w:color="auto"/>
        <w:bottom w:val="none" w:sz="0" w:space="0" w:color="auto"/>
        <w:right w:val="none" w:sz="0" w:space="0" w:color="auto"/>
      </w:divBdr>
    </w:div>
    <w:div w:id="1691104650">
      <w:bodyDiv w:val="1"/>
      <w:marLeft w:val="0"/>
      <w:marRight w:val="0"/>
      <w:marTop w:val="0"/>
      <w:marBottom w:val="0"/>
      <w:divBdr>
        <w:top w:val="none" w:sz="0" w:space="0" w:color="auto"/>
        <w:left w:val="none" w:sz="0" w:space="0" w:color="auto"/>
        <w:bottom w:val="none" w:sz="0" w:space="0" w:color="auto"/>
        <w:right w:val="none" w:sz="0" w:space="0" w:color="auto"/>
      </w:divBdr>
      <w:divsChild>
        <w:div w:id="965703040">
          <w:marLeft w:val="547"/>
          <w:marRight w:val="0"/>
          <w:marTop w:val="77"/>
          <w:marBottom w:val="0"/>
          <w:divBdr>
            <w:top w:val="none" w:sz="0" w:space="0" w:color="auto"/>
            <w:left w:val="none" w:sz="0" w:space="0" w:color="auto"/>
            <w:bottom w:val="none" w:sz="0" w:space="0" w:color="auto"/>
            <w:right w:val="none" w:sz="0" w:space="0" w:color="auto"/>
          </w:divBdr>
        </w:div>
      </w:divsChild>
    </w:div>
    <w:div w:id="1699894485">
      <w:bodyDiv w:val="1"/>
      <w:marLeft w:val="0"/>
      <w:marRight w:val="0"/>
      <w:marTop w:val="0"/>
      <w:marBottom w:val="0"/>
      <w:divBdr>
        <w:top w:val="none" w:sz="0" w:space="0" w:color="auto"/>
        <w:left w:val="none" w:sz="0" w:space="0" w:color="auto"/>
        <w:bottom w:val="none" w:sz="0" w:space="0" w:color="auto"/>
        <w:right w:val="none" w:sz="0" w:space="0" w:color="auto"/>
      </w:divBdr>
    </w:div>
    <w:div w:id="1705984438">
      <w:bodyDiv w:val="1"/>
      <w:marLeft w:val="0"/>
      <w:marRight w:val="0"/>
      <w:marTop w:val="0"/>
      <w:marBottom w:val="0"/>
      <w:divBdr>
        <w:top w:val="none" w:sz="0" w:space="0" w:color="auto"/>
        <w:left w:val="none" w:sz="0" w:space="0" w:color="auto"/>
        <w:bottom w:val="none" w:sz="0" w:space="0" w:color="auto"/>
        <w:right w:val="none" w:sz="0" w:space="0" w:color="auto"/>
      </w:divBdr>
    </w:div>
    <w:div w:id="1714692244">
      <w:bodyDiv w:val="1"/>
      <w:marLeft w:val="0"/>
      <w:marRight w:val="0"/>
      <w:marTop w:val="0"/>
      <w:marBottom w:val="0"/>
      <w:divBdr>
        <w:top w:val="none" w:sz="0" w:space="0" w:color="auto"/>
        <w:left w:val="none" w:sz="0" w:space="0" w:color="auto"/>
        <w:bottom w:val="none" w:sz="0" w:space="0" w:color="auto"/>
        <w:right w:val="none" w:sz="0" w:space="0" w:color="auto"/>
      </w:divBdr>
    </w:div>
    <w:div w:id="1735002859">
      <w:bodyDiv w:val="1"/>
      <w:marLeft w:val="0"/>
      <w:marRight w:val="0"/>
      <w:marTop w:val="0"/>
      <w:marBottom w:val="0"/>
      <w:divBdr>
        <w:top w:val="none" w:sz="0" w:space="0" w:color="auto"/>
        <w:left w:val="none" w:sz="0" w:space="0" w:color="auto"/>
        <w:bottom w:val="none" w:sz="0" w:space="0" w:color="auto"/>
        <w:right w:val="none" w:sz="0" w:space="0" w:color="auto"/>
      </w:divBdr>
    </w:div>
    <w:div w:id="1740127752">
      <w:bodyDiv w:val="1"/>
      <w:marLeft w:val="0"/>
      <w:marRight w:val="0"/>
      <w:marTop w:val="0"/>
      <w:marBottom w:val="0"/>
      <w:divBdr>
        <w:top w:val="none" w:sz="0" w:space="0" w:color="auto"/>
        <w:left w:val="none" w:sz="0" w:space="0" w:color="auto"/>
        <w:bottom w:val="none" w:sz="0" w:space="0" w:color="auto"/>
        <w:right w:val="none" w:sz="0" w:space="0" w:color="auto"/>
      </w:divBdr>
    </w:div>
    <w:div w:id="1765764549">
      <w:bodyDiv w:val="1"/>
      <w:marLeft w:val="0"/>
      <w:marRight w:val="0"/>
      <w:marTop w:val="0"/>
      <w:marBottom w:val="0"/>
      <w:divBdr>
        <w:top w:val="none" w:sz="0" w:space="0" w:color="auto"/>
        <w:left w:val="none" w:sz="0" w:space="0" w:color="auto"/>
        <w:bottom w:val="none" w:sz="0" w:space="0" w:color="auto"/>
        <w:right w:val="none" w:sz="0" w:space="0" w:color="auto"/>
      </w:divBdr>
    </w:div>
    <w:div w:id="1778017094">
      <w:bodyDiv w:val="1"/>
      <w:marLeft w:val="0"/>
      <w:marRight w:val="0"/>
      <w:marTop w:val="0"/>
      <w:marBottom w:val="0"/>
      <w:divBdr>
        <w:top w:val="none" w:sz="0" w:space="0" w:color="auto"/>
        <w:left w:val="none" w:sz="0" w:space="0" w:color="auto"/>
        <w:bottom w:val="none" w:sz="0" w:space="0" w:color="auto"/>
        <w:right w:val="none" w:sz="0" w:space="0" w:color="auto"/>
      </w:divBdr>
      <w:divsChild>
        <w:div w:id="691036650">
          <w:marLeft w:val="547"/>
          <w:marRight w:val="0"/>
          <w:marTop w:val="67"/>
          <w:marBottom w:val="0"/>
          <w:divBdr>
            <w:top w:val="none" w:sz="0" w:space="0" w:color="auto"/>
            <w:left w:val="none" w:sz="0" w:space="0" w:color="auto"/>
            <w:bottom w:val="none" w:sz="0" w:space="0" w:color="auto"/>
            <w:right w:val="none" w:sz="0" w:space="0" w:color="auto"/>
          </w:divBdr>
        </w:div>
      </w:divsChild>
    </w:div>
    <w:div w:id="1794783341">
      <w:bodyDiv w:val="1"/>
      <w:marLeft w:val="0"/>
      <w:marRight w:val="0"/>
      <w:marTop w:val="0"/>
      <w:marBottom w:val="0"/>
      <w:divBdr>
        <w:top w:val="none" w:sz="0" w:space="0" w:color="auto"/>
        <w:left w:val="none" w:sz="0" w:space="0" w:color="auto"/>
        <w:bottom w:val="none" w:sz="0" w:space="0" w:color="auto"/>
        <w:right w:val="none" w:sz="0" w:space="0" w:color="auto"/>
      </w:divBdr>
    </w:div>
    <w:div w:id="1846625187">
      <w:bodyDiv w:val="1"/>
      <w:marLeft w:val="0"/>
      <w:marRight w:val="0"/>
      <w:marTop w:val="0"/>
      <w:marBottom w:val="0"/>
      <w:divBdr>
        <w:top w:val="none" w:sz="0" w:space="0" w:color="auto"/>
        <w:left w:val="none" w:sz="0" w:space="0" w:color="auto"/>
        <w:bottom w:val="none" w:sz="0" w:space="0" w:color="auto"/>
        <w:right w:val="none" w:sz="0" w:space="0" w:color="auto"/>
      </w:divBdr>
    </w:div>
    <w:div w:id="1876885872">
      <w:bodyDiv w:val="1"/>
      <w:marLeft w:val="0"/>
      <w:marRight w:val="0"/>
      <w:marTop w:val="0"/>
      <w:marBottom w:val="0"/>
      <w:divBdr>
        <w:top w:val="none" w:sz="0" w:space="0" w:color="auto"/>
        <w:left w:val="none" w:sz="0" w:space="0" w:color="auto"/>
        <w:bottom w:val="none" w:sz="0" w:space="0" w:color="auto"/>
        <w:right w:val="none" w:sz="0" w:space="0" w:color="auto"/>
      </w:divBdr>
      <w:divsChild>
        <w:div w:id="671495510">
          <w:marLeft w:val="1166"/>
          <w:marRight w:val="0"/>
          <w:marTop w:val="67"/>
          <w:marBottom w:val="0"/>
          <w:divBdr>
            <w:top w:val="none" w:sz="0" w:space="0" w:color="auto"/>
            <w:left w:val="none" w:sz="0" w:space="0" w:color="auto"/>
            <w:bottom w:val="none" w:sz="0" w:space="0" w:color="auto"/>
            <w:right w:val="none" w:sz="0" w:space="0" w:color="auto"/>
          </w:divBdr>
        </w:div>
        <w:div w:id="711078124">
          <w:marLeft w:val="1166"/>
          <w:marRight w:val="0"/>
          <w:marTop w:val="67"/>
          <w:marBottom w:val="0"/>
          <w:divBdr>
            <w:top w:val="none" w:sz="0" w:space="0" w:color="auto"/>
            <w:left w:val="none" w:sz="0" w:space="0" w:color="auto"/>
            <w:bottom w:val="none" w:sz="0" w:space="0" w:color="auto"/>
            <w:right w:val="none" w:sz="0" w:space="0" w:color="auto"/>
          </w:divBdr>
        </w:div>
      </w:divsChild>
    </w:div>
    <w:div w:id="1904562086">
      <w:bodyDiv w:val="1"/>
      <w:marLeft w:val="0"/>
      <w:marRight w:val="0"/>
      <w:marTop w:val="0"/>
      <w:marBottom w:val="0"/>
      <w:divBdr>
        <w:top w:val="none" w:sz="0" w:space="0" w:color="auto"/>
        <w:left w:val="none" w:sz="0" w:space="0" w:color="auto"/>
        <w:bottom w:val="none" w:sz="0" w:space="0" w:color="auto"/>
        <w:right w:val="none" w:sz="0" w:space="0" w:color="auto"/>
      </w:divBdr>
    </w:div>
    <w:div w:id="1922179037">
      <w:bodyDiv w:val="1"/>
      <w:marLeft w:val="0"/>
      <w:marRight w:val="0"/>
      <w:marTop w:val="0"/>
      <w:marBottom w:val="0"/>
      <w:divBdr>
        <w:top w:val="none" w:sz="0" w:space="0" w:color="auto"/>
        <w:left w:val="none" w:sz="0" w:space="0" w:color="auto"/>
        <w:bottom w:val="none" w:sz="0" w:space="0" w:color="auto"/>
        <w:right w:val="none" w:sz="0" w:space="0" w:color="auto"/>
      </w:divBdr>
    </w:div>
    <w:div w:id="1936742055">
      <w:bodyDiv w:val="1"/>
      <w:marLeft w:val="0"/>
      <w:marRight w:val="0"/>
      <w:marTop w:val="0"/>
      <w:marBottom w:val="0"/>
      <w:divBdr>
        <w:top w:val="none" w:sz="0" w:space="0" w:color="auto"/>
        <w:left w:val="none" w:sz="0" w:space="0" w:color="auto"/>
        <w:bottom w:val="none" w:sz="0" w:space="0" w:color="auto"/>
        <w:right w:val="none" w:sz="0" w:space="0" w:color="auto"/>
      </w:divBdr>
    </w:div>
    <w:div w:id="1942256146">
      <w:bodyDiv w:val="1"/>
      <w:marLeft w:val="0"/>
      <w:marRight w:val="0"/>
      <w:marTop w:val="0"/>
      <w:marBottom w:val="0"/>
      <w:divBdr>
        <w:top w:val="none" w:sz="0" w:space="0" w:color="auto"/>
        <w:left w:val="none" w:sz="0" w:space="0" w:color="auto"/>
        <w:bottom w:val="none" w:sz="0" w:space="0" w:color="auto"/>
        <w:right w:val="none" w:sz="0" w:space="0" w:color="auto"/>
      </w:divBdr>
    </w:div>
    <w:div w:id="1959407075">
      <w:bodyDiv w:val="1"/>
      <w:marLeft w:val="0"/>
      <w:marRight w:val="0"/>
      <w:marTop w:val="0"/>
      <w:marBottom w:val="0"/>
      <w:divBdr>
        <w:top w:val="none" w:sz="0" w:space="0" w:color="auto"/>
        <w:left w:val="none" w:sz="0" w:space="0" w:color="auto"/>
        <w:bottom w:val="none" w:sz="0" w:space="0" w:color="auto"/>
        <w:right w:val="none" w:sz="0" w:space="0" w:color="auto"/>
      </w:divBdr>
      <w:divsChild>
        <w:div w:id="129909925">
          <w:marLeft w:val="1166"/>
          <w:marRight w:val="0"/>
          <w:marTop w:val="67"/>
          <w:marBottom w:val="0"/>
          <w:divBdr>
            <w:top w:val="none" w:sz="0" w:space="0" w:color="auto"/>
            <w:left w:val="none" w:sz="0" w:space="0" w:color="auto"/>
            <w:bottom w:val="none" w:sz="0" w:space="0" w:color="auto"/>
            <w:right w:val="none" w:sz="0" w:space="0" w:color="auto"/>
          </w:divBdr>
        </w:div>
        <w:div w:id="224993729">
          <w:marLeft w:val="1166"/>
          <w:marRight w:val="0"/>
          <w:marTop w:val="67"/>
          <w:marBottom w:val="0"/>
          <w:divBdr>
            <w:top w:val="none" w:sz="0" w:space="0" w:color="auto"/>
            <w:left w:val="none" w:sz="0" w:space="0" w:color="auto"/>
            <w:bottom w:val="none" w:sz="0" w:space="0" w:color="auto"/>
            <w:right w:val="none" w:sz="0" w:space="0" w:color="auto"/>
          </w:divBdr>
        </w:div>
        <w:div w:id="812868842">
          <w:marLeft w:val="1166"/>
          <w:marRight w:val="0"/>
          <w:marTop w:val="67"/>
          <w:marBottom w:val="0"/>
          <w:divBdr>
            <w:top w:val="none" w:sz="0" w:space="0" w:color="auto"/>
            <w:left w:val="none" w:sz="0" w:space="0" w:color="auto"/>
            <w:bottom w:val="none" w:sz="0" w:space="0" w:color="auto"/>
            <w:right w:val="none" w:sz="0" w:space="0" w:color="auto"/>
          </w:divBdr>
        </w:div>
        <w:div w:id="1669364168">
          <w:marLeft w:val="547"/>
          <w:marRight w:val="0"/>
          <w:marTop w:val="67"/>
          <w:marBottom w:val="0"/>
          <w:divBdr>
            <w:top w:val="none" w:sz="0" w:space="0" w:color="auto"/>
            <w:left w:val="none" w:sz="0" w:space="0" w:color="auto"/>
            <w:bottom w:val="none" w:sz="0" w:space="0" w:color="auto"/>
            <w:right w:val="none" w:sz="0" w:space="0" w:color="auto"/>
          </w:divBdr>
        </w:div>
      </w:divsChild>
    </w:div>
    <w:div w:id="1959486754">
      <w:bodyDiv w:val="1"/>
      <w:marLeft w:val="0"/>
      <w:marRight w:val="0"/>
      <w:marTop w:val="0"/>
      <w:marBottom w:val="0"/>
      <w:divBdr>
        <w:top w:val="none" w:sz="0" w:space="0" w:color="auto"/>
        <w:left w:val="none" w:sz="0" w:space="0" w:color="auto"/>
        <w:bottom w:val="none" w:sz="0" w:space="0" w:color="auto"/>
        <w:right w:val="none" w:sz="0" w:space="0" w:color="auto"/>
      </w:divBdr>
    </w:div>
    <w:div w:id="1984196920">
      <w:bodyDiv w:val="1"/>
      <w:marLeft w:val="0"/>
      <w:marRight w:val="0"/>
      <w:marTop w:val="0"/>
      <w:marBottom w:val="0"/>
      <w:divBdr>
        <w:top w:val="none" w:sz="0" w:space="0" w:color="auto"/>
        <w:left w:val="none" w:sz="0" w:space="0" w:color="auto"/>
        <w:bottom w:val="none" w:sz="0" w:space="0" w:color="auto"/>
        <w:right w:val="none" w:sz="0" w:space="0" w:color="auto"/>
      </w:divBdr>
      <w:divsChild>
        <w:div w:id="595987574">
          <w:marLeft w:val="1166"/>
          <w:marRight w:val="0"/>
          <w:marTop w:val="67"/>
          <w:marBottom w:val="0"/>
          <w:divBdr>
            <w:top w:val="none" w:sz="0" w:space="0" w:color="auto"/>
            <w:left w:val="none" w:sz="0" w:space="0" w:color="auto"/>
            <w:bottom w:val="none" w:sz="0" w:space="0" w:color="auto"/>
            <w:right w:val="none" w:sz="0" w:space="0" w:color="auto"/>
          </w:divBdr>
        </w:div>
        <w:div w:id="601184769">
          <w:marLeft w:val="1166"/>
          <w:marRight w:val="0"/>
          <w:marTop w:val="67"/>
          <w:marBottom w:val="0"/>
          <w:divBdr>
            <w:top w:val="none" w:sz="0" w:space="0" w:color="auto"/>
            <w:left w:val="none" w:sz="0" w:space="0" w:color="auto"/>
            <w:bottom w:val="none" w:sz="0" w:space="0" w:color="auto"/>
            <w:right w:val="none" w:sz="0" w:space="0" w:color="auto"/>
          </w:divBdr>
        </w:div>
        <w:div w:id="1008362335">
          <w:marLeft w:val="1166"/>
          <w:marRight w:val="0"/>
          <w:marTop w:val="67"/>
          <w:marBottom w:val="0"/>
          <w:divBdr>
            <w:top w:val="none" w:sz="0" w:space="0" w:color="auto"/>
            <w:left w:val="none" w:sz="0" w:space="0" w:color="auto"/>
            <w:bottom w:val="none" w:sz="0" w:space="0" w:color="auto"/>
            <w:right w:val="none" w:sz="0" w:space="0" w:color="auto"/>
          </w:divBdr>
        </w:div>
        <w:div w:id="1012300102">
          <w:marLeft w:val="1166"/>
          <w:marRight w:val="0"/>
          <w:marTop w:val="67"/>
          <w:marBottom w:val="0"/>
          <w:divBdr>
            <w:top w:val="none" w:sz="0" w:space="0" w:color="auto"/>
            <w:left w:val="none" w:sz="0" w:space="0" w:color="auto"/>
            <w:bottom w:val="none" w:sz="0" w:space="0" w:color="auto"/>
            <w:right w:val="none" w:sz="0" w:space="0" w:color="auto"/>
          </w:divBdr>
        </w:div>
        <w:div w:id="1896620064">
          <w:marLeft w:val="1166"/>
          <w:marRight w:val="0"/>
          <w:marTop w:val="67"/>
          <w:marBottom w:val="0"/>
          <w:divBdr>
            <w:top w:val="none" w:sz="0" w:space="0" w:color="auto"/>
            <w:left w:val="none" w:sz="0" w:space="0" w:color="auto"/>
            <w:bottom w:val="none" w:sz="0" w:space="0" w:color="auto"/>
            <w:right w:val="none" w:sz="0" w:space="0" w:color="auto"/>
          </w:divBdr>
        </w:div>
        <w:div w:id="2129929291">
          <w:marLeft w:val="547"/>
          <w:marRight w:val="0"/>
          <w:marTop w:val="67"/>
          <w:marBottom w:val="0"/>
          <w:divBdr>
            <w:top w:val="none" w:sz="0" w:space="0" w:color="auto"/>
            <w:left w:val="none" w:sz="0" w:space="0" w:color="auto"/>
            <w:bottom w:val="none" w:sz="0" w:space="0" w:color="auto"/>
            <w:right w:val="none" w:sz="0" w:space="0" w:color="auto"/>
          </w:divBdr>
        </w:div>
      </w:divsChild>
    </w:div>
    <w:div w:id="1987392149">
      <w:bodyDiv w:val="1"/>
      <w:marLeft w:val="0"/>
      <w:marRight w:val="0"/>
      <w:marTop w:val="0"/>
      <w:marBottom w:val="0"/>
      <w:divBdr>
        <w:top w:val="none" w:sz="0" w:space="0" w:color="auto"/>
        <w:left w:val="none" w:sz="0" w:space="0" w:color="auto"/>
        <w:bottom w:val="none" w:sz="0" w:space="0" w:color="auto"/>
        <w:right w:val="none" w:sz="0" w:space="0" w:color="auto"/>
      </w:divBdr>
    </w:div>
    <w:div w:id="2006936598">
      <w:bodyDiv w:val="1"/>
      <w:marLeft w:val="0"/>
      <w:marRight w:val="0"/>
      <w:marTop w:val="0"/>
      <w:marBottom w:val="0"/>
      <w:divBdr>
        <w:top w:val="none" w:sz="0" w:space="0" w:color="auto"/>
        <w:left w:val="none" w:sz="0" w:space="0" w:color="auto"/>
        <w:bottom w:val="none" w:sz="0" w:space="0" w:color="auto"/>
        <w:right w:val="none" w:sz="0" w:space="0" w:color="auto"/>
      </w:divBdr>
    </w:div>
    <w:div w:id="2008239460">
      <w:bodyDiv w:val="1"/>
      <w:marLeft w:val="0"/>
      <w:marRight w:val="0"/>
      <w:marTop w:val="0"/>
      <w:marBottom w:val="0"/>
      <w:divBdr>
        <w:top w:val="none" w:sz="0" w:space="0" w:color="auto"/>
        <w:left w:val="none" w:sz="0" w:space="0" w:color="auto"/>
        <w:bottom w:val="none" w:sz="0" w:space="0" w:color="auto"/>
        <w:right w:val="none" w:sz="0" w:space="0" w:color="auto"/>
      </w:divBdr>
    </w:div>
    <w:div w:id="2031757157">
      <w:bodyDiv w:val="1"/>
      <w:marLeft w:val="0"/>
      <w:marRight w:val="0"/>
      <w:marTop w:val="0"/>
      <w:marBottom w:val="0"/>
      <w:divBdr>
        <w:top w:val="none" w:sz="0" w:space="0" w:color="auto"/>
        <w:left w:val="none" w:sz="0" w:space="0" w:color="auto"/>
        <w:bottom w:val="none" w:sz="0" w:space="0" w:color="auto"/>
        <w:right w:val="none" w:sz="0" w:space="0" w:color="auto"/>
      </w:divBdr>
      <w:divsChild>
        <w:div w:id="72318155">
          <w:marLeft w:val="547"/>
          <w:marRight w:val="0"/>
          <w:marTop w:val="82"/>
          <w:marBottom w:val="0"/>
          <w:divBdr>
            <w:top w:val="none" w:sz="0" w:space="0" w:color="auto"/>
            <w:left w:val="none" w:sz="0" w:space="0" w:color="auto"/>
            <w:bottom w:val="none" w:sz="0" w:space="0" w:color="auto"/>
            <w:right w:val="none" w:sz="0" w:space="0" w:color="auto"/>
          </w:divBdr>
        </w:div>
        <w:div w:id="565334075">
          <w:marLeft w:val="1166"/>
          <w:marRight w:val="0"/>
          <w:marTop w:val="82"/>
          <w:marBottom w:val="0"/>
          <w:divBdr>
            <w:top w:val="none" w:sz="0" w:space="0" w:color="auto"/>
            <w:left w:val="none" w:sz="0" w:space="0" w:color="auto"/>
            <w:bottom w:val="none" w:sz="0" w:space="0" w:color="auto"/>
            <w:right w:val="none" w:sz="0" w:space="0" w:color="auto"/>
          </w:divBdr>
        </w:div>
        <w:div w:id="641278560">
          <w:marLeft w:val="1166"/>
          <w:marRight w:val="0"/>
          <w:marTop w:val="82"/>
          <w:marBottom w:val="0"/>
          <w:divBdr>
            <w:top w:val="none" w:sz="0" w:space="0" w:color="auto"/>
            <w:left w:val="none" w:sz="0" w:space="0" w:color="auto"/>
            <w:bottom w:val="none" w:sz="0" w:space="0" w:color="auto"/>
            <w:right w:val="none" w:sz="0" w:space="0" w:color="auto"/>
          </w:divBdr>
        </w:div>
        <w:div w:id="1461800918">
          <w:marLeft w:val="1166"/>
          <w:marRight w:val="0"/>
          <w:marTop w:val="82"/>
          <w:marBottom w:val="0"/>
          <w:divBdr>
            <w:top w:val="none" w:sz="0" w:space="0" w:color="auto"/>
            <w:left w:val="none" w:sz="0" w:space="0" w:color="auto"/>
            <w:bottom w:val="none" w:sz="0" w:space="0" w:color="auto"/>
            <w:right w:val="none" w:sz="0" w:space="0" w:color="auto"/>
          </w:divBdr>
        </w:div>
        <w:div w:id="1826699828">
          <w:marLeft w:val="1166"/>
          <w:marRight w:val="0"/>
          <w:marTop w:val="82"/>
          <w:marBottom w:val="0"/>
          <w:divBdr>
            <w:top w:val="none" w:sz="0" w:space="0" w:color="auto"/>
            <w:left w:val="none" w:sz="0" w:space="0" w:color="auto"/>
            <w:bottom w:val="none" w:sz="0" w:space="0" w:color="auto"/>
            <w:right w:val="none" w:sz="0" w:space="0" w:color="auto"/>
          </w:divBdr>
        </w:div>
      </w:divsChild>
    </w:div>
    <w:div w:id="20552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2.png"/><Relationship Id="rId21" Type="http://schemas.openxmlformats.org/officeDocument/2006/relationships/hyperlink" Target="https://cmta-platinum.clsrow.com/" TargetMode="External"/><Relationship Id="rId34" Type="http://schemas.openxmlformats.org/officeDocument/2006/relationships/image" Target="media/image7.png"/><Relationship Id="rId42" Type="http://schemas.openxmlformats.org/officeDocument/2006/relationships/image" Target="media/image15.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header" Target="header4.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capmetro.sharepoint.com/sites/ADT/DeptOnly/2018/Audit%20Plan%20and%20Projects/Audit%20Projects/24-08A%20ROW%20RightOfWay%20RWIC%20and%20Permits/3%20-%20Reporting/Drafts/www.capmetro.org/railrow" TargetMode="External"/><Relationship Id="rId28" Type="http://schemas.openxmlformats.org/officeDocument/2006/relationships/header" Target="header3.xml"/><Relationship Id="rId36" Type="http://schemas.openxmlformats.org/officeDocument/2006/relationships/image" Target="media/image9.png"/><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capmetro.sharepoint.com/sites/ADT/DeptOnly/2018/Audit%20Plan%20and%20Projects/Audit%20Projects/24-08A%20ROW%20RightOfWay%20RWIC%20and%20Permits/3%20-%20Reporting/Drafts/company%20https:/contractlandstaff.com/" TargetMode="External"/><Relationship Id="rId27" Type="http://schemas.openxmlformats.org/officeDocument/2006/relationships/hyperlink" Target="http://www.capmetro.org/railrow" TargetMode="External"/><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6.png"/><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e08e4526-135e-42dc-a579-4de740bed61e" ContentTypeId="0x010100185DD3B7827C0C47862C3B386ED860CA03"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e2880b-0d8e-44a2-b323-ce3f967a397f">
      <Value>1</Value>
    </TaxCatchAll>
    <jbfcf9237f57428790b8dddc7f9268b0 xmlns="6be2880b-0d8e-44a2-b323-ce3f967a397f">
      <Terms xmlns="http://schemas.microsoft.com/office/infopath/2007/PartnerControls">
        <TermInfo xmlns="http://schemas.microsoft.com/office/infopath/2007/PartnerControls">
          <TermName xmlns="http://schemas.microsoft.com/office/infopath/2007/PartnerControls">Audit</TermName>
          <TermId xmlns="http://schemas.microsoft.com/office/infopath/2007/PartnerControls">6cb193f5-dfbb-440e-a5de-288480e06785</TermId>
        </TermInfo>
      </Terms>
    </jbfcf9237f57428790b8dddc7f9268b0>
    <CorrespondenceDate xmlns="6be2880b-0d8e-44a2-b323-ce3f967a397f" xsi:nil="true"/>
    <HB_x0023_ xmlns="6be2880b-0d8e-44a2-b323-ce3f967a397f" xsi:nil="true"/>
    <_dlc_DocId xmlns="d41a12ed-8e63-4dbc-8bf8-35968c979df0">ADTD-1592463843-49255</_dlc_DocId>
    <_dlc_DocIdUrl xmlns="d41a12ed-8e63-4dbc-8bf8-35968c979df0">
      <Url>https://capmetro.sharepoint.com/sites/ADT/_layouts/15/DocIdRedir.aspx?ID=ADTD-1592463843-49255</Url>
      <Description>ADTD-1592463843-49255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General Admin" ma:contentTypeID="0x010100185DD3B7827C0C47862C3B386ED860CA0300311C42FF602A704BACBB982C44ACAFAF" ma:contentTypeVersion="14" ma:contentTypeDescription="2 yr retention - Default" ma:contentTypeScope="" ma:versionID="dd5dec1f79142a8c4755ec621fb3762b">
  <xsd:schema xmlns:xsd="http://www.w3.org/2001/XMLSchema" xmlns:xs="http://www.w3.org/2001/XMLSchema" xmlns:p="http://schemas.microsoft.com/office/2006/metadata/properties" xmlns:ns1="http://schemas.microsoft.com/sharepoint/v3" xmlns:ns2="6be2880b-0d8e-44a2-b323-ce3f967a397f" xmlns:ns3="d41a12ed-8e63-4dbc-8bf8-35968c979df0" targetNamespace="http://schemas.microsoft.com/office/2006/metadata/properties" ma:root="true" ma:fieldsID="a77bc43e38e067ae8967a1944d5c2a88" ns1:_="" ns2:_="" ns3:_="">
    <xsd:import namespace="http://schemas.microsoft.com/sharepoint/v3"/>
    <xsd:import namespace="6be2880b-0d8e-44a2-b323-ce3f967a397f"/>
    <xsd:import namespace="d41a12ed-8e63-4dbc-8bf8-35968c979df0"/>
    <xsd:element name="properties">
      <xsd:complexType>
        <xsd:sequence>
          <xsd:element name="documentManagement">
            <xsd:complexType>
              <xsd:all>
                <xsd:element ref="ns2:CorrespondenceDate" minOccurs="0"/>
                <xsd:element ref="ns2:jbfcf9237f57428790b8dddc7f9268b0" minOccurs="0"/>
                <xsd:element ref="ns2:TaxCatchAll" minOccurs="0"/>
                <xsd:element ref="ns2:TaxCatchAllLabel" minOccurs="0"/>
                <xsd:element ref="ns2:HB_x0023_" minOccurs="0"/>
                <xsd:element ref="ns1:_dlc_Exempt" minOccurs="0"/>
                <xsd:element ref="ns1:_dlc_ExpireDateSaved" minOccurs="0"/>
                <xsd:element ref="ns1:_dlc_Expire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be2880b-0d8e-44a2-b323-ce3f967a397f" elementFormDefault="qualified">
    <xsd:import namespace="http://schemas.microsoft.com/office/2006/documentManagement/types"/>
    <xsd:import namespace="http://schemas.microsoft.com/office/infopath/2007/PartnerControls"/>
    <xsd:element name="CorrespondenceDate" ma:index="2" nillable="true" ma:displayName="Event Date" ma:description="** CAUTION ** Do NOT Use unless document is ready to move to the Record Center" ma:format="DateOnly" ma:internalName="CorrespondenceDate">
      <xsd:simpleType>
        <xsd:restriction base="dms:DateTime"/>
      </xsd:simpleType>
    </xsd:element>
    <xsd:element name="jbfcf9237f57428790b8dddc7f9268b0" ma:index="8" nillable="true" ma:taxonomy="true" ma:internalName="jbfcf9237f57428790b8dddc7f9268b0" ma:taxonomyFieldName="CapMetroDepartmentSingleValue" ma:displayName="Department" ma:readOnly="false" ma:default="" ma:fieldId="{3bfcf923-7f57-4287-90b8-dddc7f9268b0}" ma:sspId="e08e4526-135e-42dc-a579-4de740bed61e" ma:termSetId="7e793b47-1ebc-4a16-b6c5-cfe936f2898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0ad7a8ef-b628-4771-a0ae-bc0d6547bafd}" ma:internalName="TaxCatchAll" ma:showField="CatchAllData" ma:web="d41a12ed-8e63-4dbc-8bf8-35968c979df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0ad7a8ef-b628-4771-a0ae-bc0d6547bafd}" ma:internalName="TaxCatchAllLabel" ma:readOnly="true" ma:showField="CatchAllDataLabel" ma:web="d41a12ed-8e63-4dbc-8bf8-35968c979df0">
      <xsd:complexType>
        <xsd:complexContent>
          <xsd:extension base="dms:MultiChoiceLookup">
            <xsd:sequence>
              <xsd:element name="Value" type="dms:Lookup" maxOccurs="unbounded" minOccurs="0" nillable="true"/>
            </xsd:sequence>
          </xsd:extension>
        </xsd:complexContent>
      </xsd:complexType>
    </xsd:element>
    <xsd:element name="HB_x0023_" ma:index="13" nillable="true" ma:displayName="HB Num" ma:decimals="0" ma:indexed="true" ma:internalName="HB_x0023_"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d41a12ed-8e63-4dbc-8bf8-35968c979df0"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General Admin</p:Name>
  <p:Description/>
  <p:Statement/>
  <p:PolicyItems>
    <p:PolicyItem featureId="Microsoft.Office.RecordsManagement.PolicyFeatures.Expiration" staticId="0x010100185DD3B7827C0C47862C3B386ED860CA03|487468523" UniqueId="4191c53a-7fd8-495d-b242-099e996a0d54">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CorrespondenceDate</property>
                  <propertyId>7850854f-a815-494b-b314-e5796b51de96</propertyId>
                  <period>days</period>
                </formula>
                <action type="action" id="Microsoft.Office.RecordsManagement.PolicyFeatures.Expiration.Action.SubmitFileMove" destnExplanation="Transferred due to organizational policy" destnId="fcee1cb8-dfa9-4f83-b9e9-a4988f1a1380" destnName="Send To RC" destnUrl="https://capmetro.sharepoint.com/sites/RecordsCenter/_vti_bin/OfficialFile.asmx"/>
              </data>
            </stages>
          </Schedule>
        </Schedules>
      </p:CustomData>
    </p:PolicyItem>
    <p:PolicyItem featureId="Microsoft.Office.RecordsManagement.PolicyFeatures.PolicyAudit" staticId="0x010100185DD3B7827C0C47862C3B386ED860CA03|-1292173298" UniqueId="3f0a550a-9122-47ad-a04c-0c24e40de624">
      <p:Name>Auditing</p:Name>
      <p:Description>Audits user actions on documents and list items to the Audit Log.</p:Description>
      <p:CustomData>
        <Audit>
          <MoveCopy/>
        </Audit>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B2E329-D804-4E20-89F2-0FD6A835A477}">
  <ds:schemaRefs>
    <ds:schemaRef ds:uri="Microsoft.SharePoint.Taxonomy.ContentTypeSync"/>
  </ds:schemaRefs>
</ds:datastoreItem>
</file>

<file path=customXml/itemProps2.xml><?xml version="1.0" encoding="utf-8"?>
<ds:datastoreItem xmlns:ds="http://schemas.openxmlformats.org/officeDocument/2006/customXml" ds:itemID="{CD40D9FF-806D-4990-9699-E0D5D98405E2}">
  <ds:schemaRefs>
    <ds:schemaRef ds:uri="http://schemas.openxmlformats.org/officeDocument/2006/bibliography"/>
  </ds:schemaRefs>
</ds:datastoreItem>
</file>

<file path=customXml/itemProps3.xml><?xml version="1.0" encoding="utf-8"?>
<ds:datastoreItem xmlns:ds="http://schemas.openxmlformats.org/officeDocument/2006/customXml" ds:itemID="{D4583679-832D-460C-91BE-A18FA410922D}">
  <ds:schemaRefs>
    <ds:schemaRef ds:uri="http://schemas.microsoft.com/office/infopath/2007/PartnerControls"/>
    <ds:schemaRef ds:uri="d41a12ed-8e63-4dbc-8bf8-35968c979df0"/>
    <ds:schemaRef ds:uri="6be2880b-0d8e-44a2-b323-ce3f967a397f"/>
    <ds:schemaRef ds:uri="http://schemas.microsoft.com/office/2006/documentManagement/types"/>
    <ds:schemaRef ds:uri="http://www.w3.org/XML/1998/namespace"/>
    <ds:schemaRef ds:uri="http://schemas.microsoft.com/sharepoint/v3"/>
    <ds:schemaRef ds:uri="http://schemas.microsoft.com/office/2006/metadata/properties"/>
    <ds:schemaRef ds:uri="http://purl.org/dc/dcmitype/"/>
    <ds:schemaRef ds:uri="http://purl.org/dc/term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50514CDF-A739-4DAB-8A6F-BD9207043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e2880b-0d8e-44a2-b323-ce3f967a397f"/>
    <ds:schemaRef ds:uri="d41a12ed-8e63-4dbc-8bf8-35968c979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459F69-CD0C-4F4E-8BC7-CEB325141582}">
  <ds:schemaRefs>
    <ds:schemaRef ds:uri="office.server.policy"/>
  </ds:schemaRefs>
</ds:datastoreItem>
</file>

<file path=customXml/itemProps6.xml><?xml version="1.0" encoding="utf-8"?>
<ds:datastoreItem xmlns:ds="http://schemas.openxmlformats.org/officeDocument/2006/customXml" ds:itemID="{9A57D6CC-5BF1-4423-B2AB-30596D16702E}">
  <ds:schemaRefs>
    <ds:schemaRef ds:uri="http://schemas.microsoft.com/sharepoint/v3/contenttype/forms"/>
  </ds:schemaRefs>
</ds:datastoreItem>
</file>

<file path=customXml/itemProps7.xml><?xml version="1.0" encoding="utf-8"?>
<ds:datastoreItem xmlns:ds="http://schemas.openxmlformats.org/officeDocument/2006/customXml" ds:itemID="{66B2A160-DCC4-4EDC-A129-18E158C2117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5074</Words>
  <Characters>28928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Microsoft Dynamics AX Financial System Implementation Audit (18-02)</vt:lpstr>
    </vt:vector>
  </TitlesOfParts>
  <Company/>
  <LinksUpToDate>false</LinksUpToDate>
  <CharactersWithSpaces>33935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Dynamics AX Financial System Implementation Audit (18-02)</dc:title>
  <dc:subject/>
  <dc:creator>Maze Shehadeh</dc:creator>
  <cp:keywords/>
  <dc:description/>
  <cp:lastModifiedBy>Moreno, Robert</cp:lastModifiedBy>
  <cp:revision>2</cp:revision>
  <cp:lastPrinted>2024-12-23T18:57:00Z</cp:lastPrinted>
  <dcterms:created xsi:type="dcterms:W3CDTF">2025-01-28T18:27:00Z</dcterms:created>
  <dcterms:modified xsi:type="dcterms:W3CDTF">2025-01-28T18:27:00Z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0x010100185DD3B7827C0C47862C3B386ED860CA0300311C42FF602A704BACBB982C44ACAFAF</vt:lpwstr>
  </property>
  <property fmtid="{D5CDD505-2E9C-101B-9397-08002B2CF9AE}" pid="3" name="CapMetroDepartmentSingleValue">
    <vt:lpwstr>1;#Audit|6cb193f5-dfbb-440e-a5de-288480e06785</vt:lpwstr>
  </property>
  <property fmtid="{D5CDD505-2E9C-101B-9397-08002B2CF9AE}" pid="4" name="_dlc_policyId">
    <vt:lpwstr>0x010100185DD3B7827C0C47862C3B386ED860CA03|487468523</vt:lpwstr>
  </property>
  <property fmtid="{D5CDD505-2E9C-101B-9397-08002B2CF9AE}" pid="5" name="ItemRetentionFormula">
    <vt:lpwstr>&lt;formula id="Microsoft.Office.RecordsManagement.PolicyFeatures.Expiration.Formula.BuiltIn"&gt;&lt;number&gt;1&lt;/number&gt;&lt;property&gt;CorrespondenceDate&lt;/property&gt;&lt;propertyId&gt;7850854f-a815-494b-b314-e5796b51de96&lt;/propertyId&gt;&lt;period&gt;days&lt;/period&gt;&lt;/formula&gt;</vt:lpwstr>
  </property>
  <property fmtid="{D5CDD505-2E9C-101B-9397-08002B2CF9AE}" pid="6" name="SharedWithUsers">
    <vt:lpwstr>356;#Follmer, Terry A.;#388;#Parikh, Satish</vt:lpwstr>
  </property>
  <property fmtid="{D5CDD505-2E9C-101B-9397-08002B2CF9AE}" pid="7" name="AuthorIds_UIVersion_3584">
    <vt:lpwstr>361</vt:lpwstr>
  </property>
  <property fmtid="{D5CDD505-2E9C-101B-9397-08002B2CF9AE}" pid="8" name="AuthorIds_UIVersion_4096">
    <vt:lpwstr>361</vt:lpwstr>
  </property>
  <property fmtid="{D5CDD505-2E9C-101B-9397-08002B2CF9AE}" pid="9" name="AuthorIds_UIVersion_4608">
    <vt:lpwstr>356</vt:lpwstr>
  </property>
  <property fmtid="{D5CDD505-2E9C-101B-9397-08002B2CF9AE}" pid="10" name="AuthorIds_UIVersion_5120">
    <vt:lpwstr>356</vt:lpwstr>
  </property>
  <property fmtid="{D5CDD505-2E9C-101B-9397-08002B2CF9AE}" pid="11" name="AuthorIds_UIVersion_3072">
    <vt:lpwstr>356</vt:lpwstr>
  </property>
  <property fmtid="{D5CDD505-2E9C-101B-9397-08002B2CF9AE}" pid="12" name="AuthorIds_UIVersion_5632">
    <vt:lpwstr>356</vt:lpwstr>
  </property>
  <property fmtid="{D5CDD505-2E9C-101B-9397-08002B2CF9AE}" pid="13" name="AuthorIds_UIVersion_6144">
    <vt:lpwstr>361</vt:lpwstr>
  </property>
  <property fmtid="{D5CDD505-2E9C-101B-9397-08002B2CF9AE}" pid="14" name="AuthorIds_UIVersion_2560">
    <vt:lpwstr>356</vt:lpwstr>
  </property>
  <property fmtid="{D5CDD505-2E9C-101B-9397-08002B2CF9AE}" pid="15" name="AuthorIds_UIVersion_2048">
    <vt:lpwstr>361</vt:lpwstr>
  </property>
  <property fmtid="{D5CDD505-2E9C-101B-9397-08002B2CF9AE}" pid="16" name="AuthorIds_UIVersion_512">
    <vt:lpwstr>361</vt:lpwstr>
  </property>
  <property fmtid="{D5CDD505-2E9C-101B-9397-08002B2CF9AE}" pid="17" name="AuthorIds_UIVersion_1024">
    <vt:lpwstr>356</vt:lpwstr>
  </property>
  <property fmtid="{D5CDD505-2E9C-101B-9397-08002B2CF9AE}" pid="18" name="MediaServiceImageTags">
    <vt:lpwstr/>
  </property>
  <property fmtid="{D5CDD505-2E9C-101B-9397-08002B2CF9AE}" pid="19" name="lcf76f155ced4ddcb4097134ff3c332f">
    <vt:lpwstr/>
  </property>
  <property fmtid="{D5CDD505-2E9C-101B-9397-08002B2CF9AE}" pid="20" name="_dlc_DocIdItemGuid">
    <vt:lpwstr>5c184e88-f20e-4ab0-a185-d1aa3b0cb504</vt:lpwstr>
  </property>
</Properties>
</file>